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0" w:rsidRPr="005054D0" w:rsidRDefault="00745262" w:rsidP="005054D0">
      <w:pPr>
        <w:pStyle w:val="20"/>
        <w:spacing w:line="240" w:lineRule="auto"/>
        <w:rPr>
          <w:rFonts w:ascii="Palatino Linotype" w:hAnsi="Palatino Linotype"/>
          <w:caps w:val="0"/>
          <w:w w:val="99"/>
          <w:sz w:val="28"/>
          <w:szCs w:val="28"/>
        </w:rPr>
      </w:pPr>
      <w:r w:rsidRPr="005054D0">
        <w:rPr>
          <w:rFonts w:ascii="Palatino Linotype" w:hAnsi="Palatino Linotype"/>
          <w:caps w:val="0"/>
          <w:w w:val="99"/>
          <w:sz w:val="28"/>
          <w:szCs w:val="28"/>
        </w:rPr>
        <w:t>Қонуни Ҷумҳурии</w:t>
      </w:r>
      <w:proofErr w:type="gramStart"/>
      <w:r w:rsidRPr="005054D0">
        <w:rPr>
          <w:rFonts w:ascii="Palatino Linotype" w:hAnsi="Palatino Linotype"/>
          <w:caps w:val="0"/>
          <w:w w:val="99"/>
          <w:sz w:val="28"/>
          <w:szCs w:val="28"/>
        </w:rPr>
        <w:t xml:space="preserve"> Т</w:t>
      </w:r>
      <w:proofErr w:type="gramEnd"/>
      <w:r w:rsidRPr="005054D0">
        <w:rPr>
          <w:rFonts w:ascii="Palatino Linotype" w:hAnsi="Palatino Linotype"/>
          <w:caps w:val="0"/>
          <w:w w:val="99"/>
          <w:sz w:val="28"/>
          <w:szCs w:val="28"/>
        </w:rPr>
        <w:t xml:space="preserve">оҷикистон </w:t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caps w:val="0"/>
          <w:sz w:val="28"/>
          <w:szCs w:val="28"/>
        </w:rPr>
        <w:t>дар бораи таъмини амнияти экологии на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745262">
        <w:rPr>
          <w:rFonts w:ascii="Palatino Linotype" w:hAnsi="Palatino Linotype"/>
          <w:caps w:val="0"/>
          <w:sz w:val="28"/>
          <w:szCs w:val="28"/>
        </w:rPr>
        <w:t>лиёти автомобил</w:t>
      </w:r>
      <w:r>
        <w:rPr>
          <w:rFonts w:ascii="Palatino Linotype" w:hAnsi="Palatino Linotype"/>
          <w:caps w:val="0"/>
          <w:sz w:val="28"/>
          <w:szCs w:val="28"/>
        </w:rPr>
        <w:t>ӣ</w:t>
      </w:r>
      <w:r w:rsidRPr="00745262"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онуни мазкур муносибат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амъиятиро вобаста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дар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икистон танзим менамояд.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БОБИ 1. 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АРРАРОТИ УМУМ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Моддаи 1. Маф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асос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Дар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онуни мазкур маф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асосии зерин истифода мешаванд: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 </w:t>
      </w:r>
      <w:r w:rsidRPr="00745262">
        <w:rPr>
          <w:rFonts w:ascii="Palatino Linotype" w:hAnsi="Palatino Linotype"/>
          <w:b/>
          <w:bCs/>
          <w:sz w:val="28"/>
          <w:szCs w:val="28"/>
        </w:rPr>
        <w:t>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– 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и иборат аз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объект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инфрасохтори таъмини истифодаи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ро</w:t>
      </w:r>
      <w:r>
        <w:rPr>
          <w:rFonts w:ascii="Palatino Linotype" w:hAnsi="Palatino Linotype"/>
          <w:sz w:val="28"/>
          <w:szCs w:val="28"/>
        </w:rPr>
        <w:t>ҳҳ</w:t>
      </w:r>
      <w:r w:rsidRPr="00745262">
        <w:rPr>
          <w:rFonts w:ascii="Palatino Linotype" w:hAnsi="Palatino Linotype"/>
          <w:sz w:val="28"/>
          <w:szCs w:val="28"/>
        </w:rPr>
        <w:t>ои автомобилгард;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восита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–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ое, ки барои мусофиркашон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боркашон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дар ро</w:t>
      </w:r>
      <w:r>
        <w:rPr>
          <w:rFonts w:ascii="Palatino Linotype" w:hAnsi="Palatino Linotype"/>
          <w:sz w:val="28"/>
          <w:szCs w:val="28"/>
        </w:rPr>
        <w:t>ҳҳ</w:t>
      </w:r>
      <w:r w:rsidRPr="00745262">
        <w:rPr>
          <w:rFonts w:ascii="Palatino Linotype" w:hAnsi="Palatino Linotype"/>
          <w:sz w:val="28"/>
          <w:szCs w:val="28"/>
        </w:rPr>
        <w:t>ои автомобилгарди истифодаи умум ва дигар ро</w:t>
      </w:r>
      <w:r>
        <w:rPr>
          <w:rFonts w:ascii="Palatino Linotype" w:hAnsi="Palatino Linotype"/>
          <w:sz w:val="28"/>
          <w:szCs w:val="28"/>
        </w:rPr>
        <w:t>ҳҳ</w:t>
      </w:r>
      <w:r w:rsidRPr="00745262">
        <w:rPr>
          <w:rFonts w:ascii="Palatino Linotype" w:hAnsi="Palatino Linotype"/>
          <w:sz w:val="28"/>
          <w:szCs w:val="28"/>
        </w:rPr>
        <w:t>о пешбин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гардидаанд (автомобил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сабукрав, автобус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микроавтобус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745262">
        <w:rPr>
          <w:rFonts w:ascii="Palatino Linotype" w:hAnsi="Palatino Linotype"/>
          <w:sz w:val="28"/>
          <w:szCs w:val="28"/>
        </w:rPr>
        <w:t>автомобил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боркаш ва махсус); </w:t>
      </w:r>
      <w:proofErr w:type="gramEnd"/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с</w:t>
      </w:r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745262">
        <w:rPr>
          <w:rFonts w:ascii="Palatino Linotype" w:hAnsi="Palatino Linotype"/>
          <w:b/>
          <w:bCs/>
          <w:sz w:val="28"/>
          <w:szCs w:val="28"/>
        </w:rPr>
        <w:t>зишвории му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аррик</w:t>
      </w:r>
      <w:r w:rsidRPr="00745262">
        <w:rPr>
          <w:rFonts w:ascii="Palatino Linotype" w:hAnsi="Palatino Linotype"/>
          <w:sz w:val="28"/>
          <w:szCs w:val="28"/>
        </w:rPr>
        <w:t xml:space="preserve"> – бензин, 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зишвории дизел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гази моеъи таби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намуд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дигари дорои энергия, ки дар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аррики дарунс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зи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истифода мешаванд;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сифати с</w:t>
      </w:r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745262">
        <w:rPr>
          <w:rFonts w:ascii="Palatino Linotype" w:hAnsi="Palatino Linotype"/>
          <w:b/>
          <w:bCs/>
          <w:sz w:val="28"/>
          <w:szCs w:val="28"/>
        </w:rPr>
        <w:t>зишвории му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аррик</w:t>
      </w:r>
      <w:r w:rsidRPr="00745262">
        <w:rPr>
          <w:rFonts w:ascii="Palatino Linotype" w:hAnsi="Palatino Linotype"/>
          <w:sz w:val="28"/>
          <w:szCs w:val="28"/>
        </w:rPr>
        <w:t xml:space="preserve"> – 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и хусусият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физикию кимиёвии 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зишвории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аррик, ки дара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аи мутоби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ати онро ба талаботи стандарти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(ё) шарт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техник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нишон меди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таъмини 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– 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и чорабини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ое, ки ба ко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иш додан ва пешгир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намудани таъсири манфии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ити зист ва </w:t>
      </w:r>
      <w:proofErr w:type="gramStart"/>
      <w:r w:rsidRPr="00745262">
        <w:rPr>
          <w:rFonts w:ascii="Palatino Linotype" w:hAnsi="Palatino Linotype"/>
          <w:sz w:val="28"/>
          <w:szCs w:val="28"/>
        </w:rPr>
        <w:t>саломатии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равона шудааст;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ташкилот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 оид ба хизматрасонии техник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– корхона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муассиса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о, новобаста ба шакли ташкилию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745262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иашон, ки ба хизматрасонии техник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(ё) таъмири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инчунин азнавта</w:t>
      </w:r>
      <w:r>
        <w:rPr>
          <w:rFonts w:ascii="Palatino Linotype" w:hAnsi="Palatino Linotype"/>
          <w:sz w:val="28"/>
          <w:szCs w:val="28"/>
        </w:rPr>
        <w:t>ҷҳ</w:t>
      </w:r>
      <w:r w:rsidRPr="00745262">
        <w:rPr>
          <w:rFonts w:ascii="Palatino Linotype" w:hAnsi="Palatino Linotype"/>
          <w:sz w:val="28"/>
          <w:szCs w:val="28"/>
        </w:rPr>
        <w:t>изонии он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бо воситаву та</w:t>
      </w:r>
      <w:r>
        <w:rPr>
          <w:rFonts w:ascii="Palatino Linotype" w:hAnsi="Palatino Linotype"/>
          <w:sz w:val="28"/>
          <w:szCs w:val="28"/>
        </w:rPr>
        <w:t>ҷҳ</w:t>
      </w:r>
      <w:r w:rsidRPr="00745262">
        <w:rPr>
          <w:rFonts w:ascii="Palatino Linotype" w:hAnsi="Palatino Linotype"/>
          <w:sz w:val="28"/>
          <w:szCs w:val="28"/>
        </w:rPr>
        <w:t>изоти иловагии ко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ишди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андаи </w:t>
      </w:r>
      <w:r>
        <w:rPr>
          <w:rFonts w:ascii="Palatino Linotype" w:hAnsi="Palatino Linotype"/>
          <w:sz w:val="28"/>
          <w:szCs w:val="28"/>
        </w:rPr>
        <w:t>ғ</w:t>
      </w:r>
      <w:r w:rsidRPr="00745262">
        <w:rPr>
          <w:rFonts w:ascii="Palatino Linotype" w:hAnsi="Palatino Linotype"/>
          <w:sz w:val="28"/>
          <w:szCs w:val="28"/>
        </w:rPr>
        <w:t>ализии модда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зараровари (ифлоскунандаи) ихро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шуда ва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адди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оизи садо, ларзиш ва таъсироти манфии физик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маш</w:t>
      </w:r>
      <w:r>
        <w:rPr>
          <w:rFonts w:ascii="Palatino Linotype" w:hAnsi="Palatino Linotype"/>
          <w:sz w:val="28"/>
          <w:szCs w:val="28"/>
        </w:rPr>
        <w:t>ғ</w:t>
      </w:r>
      <w:proofErr w:type="gramStart"/>
      <w:r w:rsidRPr="00745262">
        <w:rPr>
          <w:rFonts w:ascii="Palatino Linotype" w:hAnsi="Palatino Linotype"/>
          <w:sz w:val="28"/>
          <w:szCs w:val="28"/>
        </w:rPr>
        <w:t>ул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мебошанд;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объект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 инфрасохтори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45262">
        <w:rPr>
          <w:rFonts w:ascii="Palatino Linotype" w:hAnsi="Palatino Linotype"/>
          <w:sz w:val="28"/>
          <w:szCs w:val="28"/>
        </w:rPr>
        <w:t>– корхона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муассиса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ва ташкилот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о, новобаста ба шакли ташкилию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745262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иашон, ки заминаи исте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сол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дошта, ба хизматрасонии техник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(ё) таъмир ва ниго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дории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лиёт, таъмини он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бо 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зишвории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аррик, ниго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дории бор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тавассути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кашонидашаванда,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амъовар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коркард ва нобудсозии партов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дар нати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аи истифода ва нобудсозии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пайдошаванда маш</w:t>
      </w:r>
      <w:r>
        <w:rPr>
          <w:rFonts w:ascii="Palatino Linotype" w:hAnsi="Palatino Linotype"/>
          <w:sz w:val="28"/>
          <w:szCs w:val="28"/>
        </w:rPr>
        <w:t>ғ</w:t>
      </w:r>
      <w:proofErr w:type="gramStart"/>
      <w:r w:rsidRPr="00745262">
        <w:rPr>
          <w:rFonts w:ascii="Palatino Linotype" w:hAnsi="Palatino Linotype"/>
          <w:sz w:val="28"/>
          <w:szCs w:val="28"/>
        </w:rPr>
        <w:t>ул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мебошанд;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lastRenderedPageBreak/>
        <w:t>-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гази истифодашуда </w:t>
      </w:r>
      <w:r w:rsidRPr="00745262">
        <w:rPr>
          <w:rFonts w:ascii="Palatino Linotype" w:hAnsi="Palatino Linotype"/>
          <w:sz w:val="28"/>
          <w:szCs w:val="28"/>
        </w:rPr>
        <w:t>– омехтаи газ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ое, ки дар нати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аи 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хтани 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зишвории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аррик пайдо шудаанд;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за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рнокии газ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истифодашуда</w:t>
      </w:r>
      <w:r w:rsidRPr="00745262">
        <w:rPr>
          <w:rFonts w:ascii="Palatino Linotype" w:hAnsi="Palatino Linotype"/>
          <w:sz w:val="28"/>
          <w:szCs w:val="28"/>
        </w:rPr>
        <w:t xml:space="preserve"> – нишонди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андаи таъсири зиёновари модда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зараровар (ифлоскунанда) ба инсон, объект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олами наботот ва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айвонот, ландшафт, ки дар партов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ой доранд;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–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олати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офизатии инсон ва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амъият, инчунин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ити зист аз о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ибати зараровари истифодаи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ити зист ва </w:t>
      </w:r>
      <w:proofErr w:type="gramStart"/>
      <w:r w:rsidRPr="00745262">
        <w:rPr>
          <w:rFonts w:ascii="Palatino Linotype" w:hAnsi="Palatino Linotype"/>
          <w:sz w:val="28"/>
          <w:szCs w:val="28"/>
        </w:rPr>
        <w:t>саломатии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 w:rsidRPr="00745262">
        <w:rPr>
          <w:rFonts w:ascii="Palatino Linotype" w:hAnsi="Palatino Linotype"/>
          <w:b/>
          <w:bCs/>
          <w:sz w:val="28"/>
          <w:szCs w:val="28"/>
        </w:rPr>
        <w:t>таснифоти экологии восита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– та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симоти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исм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таркибии сохти он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sz w:val="28"/>
          <w:szCs w:val="28"/>
        </w:rPr>
        <w:t>о ва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ҷҳ</w:t>
      </w:r>
      <w:r w:rsidRPr="00745262">
        <w:rPr>
          <w:rFonts w:ascii="Palatino Linotype" w:hAnsi="Palatino Linotype"/>
          <w:sz w:val="28"/>
          <w:szCs w:val="28"/>
        </w:rPr>
        <w:t>изоти иловаг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тиб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 талаботи эколог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дар асоси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оида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амалкунандаи истифодабарии техник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икистон дар бораи таъмини 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 дар бораи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онуни)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икистон, инчунин санад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ии байналмилалие, ки То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 он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оро эътироф кардааст, иборат мебошад.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Моддаи 3. Вазифа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Вазифа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онуни мазкур иборатанд аз: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пешгир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ко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иш додан, назорати 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м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ии ифлосшавии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ити зист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ангоми исте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сол, истифода ва нобудсозии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инчунин  пайдошавии партов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пасмонда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дигар таъсироти манфие, ки дар нати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аи истифодаи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пайдо мешаванд;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баланд бардоштани сат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 умумии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ифзи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ити зист аз таъсири техноген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, ки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ангоми исте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сол ва истифодаи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инчунин дар нати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аи нобудсозии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автомобилии истифодашуда ба ву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уд меоянд;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таъмини амнияти исте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сол ва истифодаи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барои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ити зист ва </w:t>
      </w:r>
      <w:proofErr w:type="gramStart"/>
      <w:r w:rsidRPr="00745262">
        <w:rPr>
          <w:rFonts w:ascii="Palatino Linotype" w:hAnsi="Palatino Linotype"/>
          <w:sz w:val="28"/>
          <w:szCs w:val="28"/>
        </w:rPr>
        <w:t>саломатии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Моддаи 4. Принсип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таъмини 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 принсип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зерин асос меёбад: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афзалиятнокии таъмини амнияти эколог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ангоми ташаккули сиёсати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оид ба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ифзи саломат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, таъмини шароити мусоиди эколог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барои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аёт, ме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нат ва фаро</w:t>
      </w:r>
      <w:r>
        <w:rPr>
          <w:rFonts w:ascii="Palatino Linotype" w:hAnsi="Palatino Linotype"/>
          <w:sz w:val="28"/>
          <w:szCs w:val="28"/>
        </w:rPr>
        <w:t>ғ</w:t>
      </w:r>
      <w:r w:rsidRPr="00745262">
        <w:rPr>
          <w:rFonts w:ascii="Palatino Linotype" w:hAnsi="Palatino Linotype"/>
          <w:sz w:val="28"/>
          <w:szCs w:val="28"/>
        </w:rPr>
        <w:t xml:space="preserve">ати инсон; 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lastRenderedPageBreak/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sz w:val="28"/>
          <w:szCs w:val="28"/>
        </w:rPr>
        <w:t>атм</w:t>
      </w:r>
      <w:proofErr w:type="gramEnd"/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будани танзими давлатии фаъолият дар со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ангоми исте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сол, истифода ва нобудсозии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, инчунин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исм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 ва маводи техникии истифодашаванда;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дастгирии давлатии и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тисод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, танзим ва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авасмандгардонии фаъолият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илман асоснок будани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арор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абулшаванда дар </w:t>
      </w:r>
      <w:proofErr w:type="gramStart"/>
      <w:r w:rsidRPr="00745262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.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БОБИ 2. 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ИДОРАКУН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АИ 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Моддаи 5. Чорабини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 оид ба таъмини амнияти экологии 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1. Чорабини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узъи таркибии барнома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 оид ба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ифзи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ити зист ва барнома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саднок дар </w:t>
      </w:r>
      <w:proofErr w:type="gramStart"/>
      <w:r w:rsidRPr="00745262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аи рушди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ма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суб меёбанд.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2.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ангоми 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ияи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ша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генералии рушди ша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дигар ма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ал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олинишин, инчунин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удуд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фаро</w:t>
      </w:r>
      <w:r>
        <w:rPr>
          <w:rFonts w:ascii="Palatino Linotype" w:hAnsi="Palatino Linotype"/>
          <w:sz w:val="28"/>
          <w:szCs w:val="28"/>
        </w:rPr>
        <w:t>ғ</w:t>
      </w:r>
      <w:r w:rsidRPr="0074526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чорабини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ба инобат гирифта мешаванд.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3. Чорабини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вобаста ба такмили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технология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истифодаи намуд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нави с</w:t>
      </w:r>
      <w:r>
        <w:rPr>
          <w:rFonts w:ascii="Palatino Linotype" w:hAnsi="Palatino Linotype"/>
          <w:sz w:val="28"/>
          <w:szCs w:val="28"/>
        </w:rPr>
        <w:t>ӯ</w:t>
      </w:r>
      <w:r w:rsidRPr="00745262">
        <w:rPr>
          <w:rFonts w:ascii="Palatino Linotype" w:hAnsi="Palatino Linotype"/>
          <w:sz w:val="28"/>
          <w:szCs w:val="28"/>
        </w:rPr>
        <w:t>зишвории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аррик, инчунин та</w:t>
      </w:r>
      <w:r>
        <w:rPr>
          <w:rFonts w:ascii="Palatino Linotype" w:hAnsi="Palatino Linotype"/>
          <w:sz w:val="28"/>
          <w:szCs w:val="28"/>
        </w:rPr>
        <w:t>ғ</w:t>
      </w:r>
      <w:r w:rsidRPr="00745262">
        <w:rPr>
          <w:rFonts w:ascii="Palatino Linotype" w:hAnsi="Palatino Linotype"/>
          <w:sz w:val="28"/>
          <w:szCs w:val="28"/>
        </w:rPr>
        <w:t xml:space="preserve">йирёбии талабот ба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ифзи му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ити зист мунтазам аз нав баррас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Моддаи 6. Сало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ияти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укумати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икистон оид ба таъмини 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Ба сало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ияти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мансуб мебошанд: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татби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и сиёсати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абули санад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745262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745262">
        <w:rPr>
          <w:rFonts w:ascii="Palatino Linotype" w:hAnsi="Palatino Linotype"/>
          <w:sz w:val="28"/>
          <w:szCs w:val="28"/>
        </w:rPr>
        <w:t xml:space="preserve">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муайян намудани ма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мабла</w:t>
      </w:r>
      <w:r>
        <w:rPr>
          <w:rFonts w:ascii="Palatino Linotype" w:hAnsi="Palatino Linotype"/>
          <w:sz w:val="28"/>
          <w:szCs w:val="28"/>
        </w:rPr>
        <w:t>ғ</w:t>
      </w:r>
      <w:r w:rsidRPr="00745262">
        <w:rPr>
          <w:rFonts w:ascii="Palatino Linotype" w:hAnsi="Palatino Linotype"/>
          <w:sz w:val="28"/>
          <w:szCs w:val="28"/>
        </w:rPr>
        <w:t>гузории назорати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икистон;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му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аррар намудани тартиби умум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ва принсип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дудкунии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аракати восита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бо ма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745262">
        <w:rPr>
          <w:rFonts w:ascii="Palatino Linotype" w:hAnsi="Palatino Linotype"/>
          <w:sz w:val="28"/>
          <w:szCs w:val="28"/>
        </w:rPr>
        <w:t>сади</w:t>
      </w:r>
      <w:proofErr w:type="gramEnd"/>
      <w:r w:rsidRPr="00745262">
        <w:rPr>
          <w:rFonts w:ascii="Palatino Linotype" w:hAnsi="Palatino Linotype"/>
          <w:sz w:val="28"/>
          <w:szCs w:val="28"/>
        </w:rPr>
        <w:t xml:space="preserve">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lastRenderedPageBreak/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намудани сало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ияти дигари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Моддаи 7. Ваколат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ои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оми ваколатдори давлат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аи таъмини амнияти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Ба ваколат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ма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оми ваколатдори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745262">
        <w:rPr>
          <w:rFonts w:ascii="Palatino Linotype" w:hAnsi="Palatino Linotype"/>
          <w:sz w:val="28"/>
          <w:szCs w:val="28"/>
        </w:rPr>
        <w:t>со</w:t>
      </w:r>
      <w:proofErr w:type="gramEnd"/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дохил мешаванд: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ия ва амалисозии чорабини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;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амо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ангсозии лои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аву барнома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о, ки ба рушди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равона гардида, аз 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исоби бу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ети давлат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мабла</w:t>
      </w:r>
      <w:r>
        <w:rPr>
          <w:rFonts w:ascii="Palatino Linotype" w:hAnsi="Palatino Linotype"/>
          <w:sz w:val="28"/>
          <w:szCs w:val="28"/>
        </w:rPr>
        <w:t>ғ</w:t>
      </w:r>
      <w:r w:rsidRPr="00745262">
        <w:rPr>
          <w:rFonts w:ascii="Palatino Linotype" w:hAnsi="Palatino Linotype"/>
          <w:sz w:val="28"/>
          <w:szCs w:val="28"/>
        </w:rPr>
        <w:t>гузор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мешаванд;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та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ияи самт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ои афзалиятноки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назорати амалисозии чорабини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о оид ба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- амал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намудани ваколат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 xml:space="preserve">ои дигари пешбининамудаи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8. Ваколат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ма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омоти ма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аллии 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окимияти давлат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ма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омоти худидоракунии ша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рак ва де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от оид ба таъмини амнияти экологии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ма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аллии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окимияти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худидоракуниии ша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рак ва де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от ваколат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худро оид ба таъмини амнияти экологии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амал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менамоянд.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9. Омодасозии касбии кормандони ро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барикунандаи ташкилот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ронандагони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1. Ро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барони ташкилот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дадоранд барои таъмини амнияти экологии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шахси масъулро таъин ё вобаста намоянд.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2. Ро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барони чунин ташкилот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о ва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 xml:space="preserve"> шахсони масъул 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дадоранд бо тартиби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арраргардида аз курс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махсуси омодаг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оид ба масъала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амнияти экологии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гузаранд.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3. Дар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ама муассиса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таълимие, ки ронандагони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автомобилиро тайёр мекунанд, барнома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махсуси ом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оид ба таъмини амнияти экологии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карда мешаванд.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        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3. 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ТАНЗИМИ ФАЪОЛИЯТ ОИД БА ТАЪМИНИ АМНИЯТИ ЭКОЛОГИИ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gramStart"/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ВА С</w:t>
      </w:r>
      <w:proofErr w:type="gramEnd"/>
      <w:r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АРРИК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lastRenderedPageBreak/>
        <w:t>Моддаи 10. Бамеъёрдарории таъсири воситаи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му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ити зист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экологии 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сат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оизи садои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лиёт, ларзиш ва таъсироти дигари манфии физикии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инчунин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лати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намудани ин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 карда мешаванд.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11. Таснифоти экологии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1.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автомобилие, ки аз давлат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ои дигар ба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удуди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ба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лати зиёда аз шаш мо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ворид карда мешаванд ва барои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аракат дар ро</w:t>
      </w:r>
      <w:r>
        <w:rPr>
          <w:rFonts w:ascii="Palatino Linotype" w:hAnsi="Palatino Linotype"/>
          <w:spacing w:val="2"/>
          <w:sz w:val="28"/>
          <w:szCs w:val="28"/>
        </w:rPr>
        <w:t>ҳҳ</w:t>
      </w:r>
      <w:r w:rsidRPr="00745262">
        <w:rPr>
          <w:rFonts w:ascii="Palatino Linotype" w:hAnsi="Palatino Linotype"/>
          <w:spacing w:val="2"/>
          <w:sz w:val="28"/>
          <w:szCs w:val="28"/>
        </w:rPr>
        <w:t>ои автомобилгард пешбин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гардидаанд, ба дара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удо карда мешаванд. Дар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аи э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кологии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вобаста ба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техникии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барои намунаи (модели) мушаххаси воситаи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дар ла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заи исте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соли он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 карда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2. Таснифоти экологии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оид ба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модда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зараровар (ифлоскунанда) мувофи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ҷҷ</w:t>
      </w:r>
      <w:r w:rsidRPr="00745262">
        <w:rPr>
          <w:rFonts w:ascii="Palatino Linotype" w:hAnsi="Palatino Linotype"/>
          <w:spacing w:val="2"/>
          <w:sz w:val="28"/>
          <w:szCs w:val="28"/>
        </w:rPr>
        <w:t>ат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меъёрие, ки ба талаботи амният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санитар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,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ифзи ме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нат, экология, стандарт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байналмилалию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регламент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мебошанд,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аррар карда мешавад. 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3. Тартиби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додани таснифоти экологии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 карда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12. Чора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 оид ба ко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иш додани таъсири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вазъи эколог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Бо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сади ко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иш додани таъсири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 вазъи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аррарнамудаи санад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чора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зерин андешида мешаванд: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гузаронидани сан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иши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олати экологии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-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намудани шарт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ташкили исте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сол ва фур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ши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аррики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ати нишондод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тоза;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назорати пайдарпайи сифати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аррик;</w:t>
      </w:r>
    </w:p>
    <w:p w:rsidR="00745262" w:rsidRPr="00745262" w:rsidRDefault="00745262" w:rsidP="005054D0">
      <w:pPr>
        <w:pStyle w:val="a4"/>
        <w:suppressAutoHyphens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-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намудани технологияи коркарди дубора ё безараргардонии аккумулятор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амалисозии хизматрасонии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дар шафати ро</w:t>
      </w:r>
      <w:r>
        <w:rPr>
          <w:rFonts w:ascii="Palatino Linotype" w:hAnsi="Palatino Linotype"/>
          <w:spacing w:val="2"/>
          <w:sz w:val="28"/>
          <w:szCs w:val="28"/>
        </w:rPr>
        <w:t>ҳҳ</w:t>
      </w:r>
      <w:r w:rsidRPr="00745262">
        <w:rPr>
          <w:rFonts w:ascii="Palatino Linotype" w:hAnsi="Palatino Linotype"/>
          <w:spacing w:val="2"/>
          <w:sz w:val="28"/>
          <w:szCs w:val="28"/>
        </w:rPr>
        <w:t>о.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13. Талаботи эколог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ангоми азнавта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изонии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1.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азнавта</w:t>
      </w:r>
      <w:r>
        <w:rPr>
          <w:rFonts w:ascii="Palatino Linotype" w:hAnsi="Palatino Linotype"/>
          <w:spacing w:val="2"/>
          <w:sz w:val="28"/>
          <w:szCs w:val="28"/>
        </w:rPr>
        <w:t>ҷҳ</w:t>
      </w:r>
      <w:r w:rsidRPr="00745262">
        <w:rPr>
          <w:rFonts w:ascii="Palatino Linotype" w:hAnsi="Palatino Linotype"/>
          <w:spacing w:val="2"/>
          <w:sz w:val="28"/>
          <w:szCs w:val="28"/>
        </w:rPr>
        <w:t>изонии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ташкилот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оид ба хизматрасонии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дара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аи экологии воситаи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лиёти </w:t>
      </w:r>
      <w:r w:rsidRPr="00745262">
        <w:rPr>
          <w:rFonts w:ascii="Palatino Linotype" w:hAnsi="Palatino Linotype"/>
          <w:spacing w:val="2"/>
          <w:sz w:val="28"/>
          <w:szCs w:val="28"/>
        </w:rPr>
        <w:lastRenderedPageBreak/>
        <w:t>автомобилиро тиб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и стандарт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ва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ои амалкунандаи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муайян  намуда, номг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и та</w:t>
      </w:r>
      <w:r>
        <w:rPr>
          <w:rFonts w:ascii="Palatino Linotype" w:hAnsi="Palatino Linotype"/>
          <w:spacing w:val="2"/>
          <w:sz w:val="28"/>
          <w:szCs w:val="28"/>
        </w:rPr>
        <w:t>ҷҳ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изоти насбшударо, ки 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ализии модда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зараровари (ифлоскунандаи) ихро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шуда ва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адди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оизи садо,  ларзиш ва таъсироти манфии физикиро ко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иш меди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ад, нишон меди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анд. Ташкилот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оид ба хизматрасонии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дадоранд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риоя нагардидани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аррароти мазкур ба таври ройгон камбуди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лиёти автомобилро бартараф намоянд.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2. Со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ибони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истифодаи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ати ин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оро ба талаботи экологии истифодабар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, ки барои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амин  дар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аи э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кологии воситаи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 гардидааст, таъмин менамоянд.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3. Та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йир додани сохти воситаи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ки боиси паст шудани дар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аи э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кологии он мегардад, манъ аст.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14. Таъмини амнияти экологии объект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инфрасохтори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745262" w:rsidRPr="00745262" w:rsidRDefault="00745262" w:rsidP="005054D0">
      <w:pPr>
        <w:pStyle w:val="a4"/>
        <w:suppressAutoHyphens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Таъмини амнияти экологии объект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инфрасохтори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лои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акаш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,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ойгирон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сохтмон ва та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диди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о,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умла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удуд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ои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осебпазир, тиб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амал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мегардад.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15. Ба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айдгирии омил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эколог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ангоми нархгузор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объект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инфрасохтори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1.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нархгузор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 объект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инфрасохтори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дар сурати та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йирёбии шакли моликият, инчунин муфлисшав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омил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андозаи зарари расондашуда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объект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инфрасохтори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 ба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ити зист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и нарх ва усул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тасди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гардидаи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исоб намудани андозаи зарар, дар сурати мав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уд набудани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о, аз 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и харо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оти во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еии бар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ароркунии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олати халалдоршудаи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ити зист бо назардошти зарари расондашуда,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умла фоидаи аздастрафта ба назар гирифта мешаванд.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2. Фаъолияти ба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айдгирии омил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нархгузор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 объект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инфрасохтори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аз р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и нати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аудити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ки бо тартиби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дода мешавад, амал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мегардад.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16. Чора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 зиёд  намудани  дар</w:t>
      </w:r>
      <w:proofErr w:type="gramStart"/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аи  э</w:t>
      </w:r>
      <w:proofErr w:type="gramEnd"/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кологии 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1. Бо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сади афзун намудани дара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аи экологии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лиёти 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</w:t>
      </w:r>
      <w:proofErr w:type="gramEnd"/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озонидани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бо воситаву та</w:t>
      </w:r>
      <w:r>
        <w:rPr>
          <w:rFonts w:ascii="Palatino Linotype" w:hAnsi="Palatino Linotype"/>
          <w:spacing w:val="2"/>
          <w:sz w:val="28"/>
          <w:szCs w:val="28"/>
        </w:rPr>
        <w:t>ҷҳ</w:t>
      </w:r>
      <w:r w:rsidRPr="00745262">
        <w:rPr>
          <w:rFonts w:ascii="Palatino Linotype" w:hAnsi="Palatino Linotype"/>
          <w:spacing w:val="2"/>
          <w:sz w:val="28"/>
          <w:szCs w:val="28"/>
        </w:rPr>
        <w:t>изоти иловагии ко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ишди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андаи за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рнокии газ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истифодашуда, ки ба ма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м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ташкилоти исте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солкунанда дохил намешаванд ва ба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техникии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таъсир мерасонанд, сурат мегирад.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lastRenderedPageBreak/>
        <w:t xml:space="preserve">2.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озонидани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бо воситаву та</w:t>
      </w:r>
      <w:r>
        <w:rPr>
          <w:rFonts w:ascii="Palatino Linotype" w:hAnsi="Palatino Linotype"/>
          <w:spacing w:val="2"/>
          <w:sz w:val="28"/>
          <w:szCs w:val="28"/>
        </w:rPr>
        <w:t>ҷҳ</w:t>
      </w:r>
      <w:r w:rsidRPr="00745262">
        <w:rPr>
          <w:rFonts w:ascii="Palatino Linotype" w:hAnsi="Palatino Linotype"/>
          <w:spacing w:val="2"/>
          <w:sz w:val="28"/>
          <w:szCs w:val="28"/>
        </w:rPr>
        <w:t>изоти иловагии ко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ишди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андаи  за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рнокии газ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истифодашуда ба таври ихтиёр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со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ибони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сурат мегирад.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17. У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дадори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шахсони ба фур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ши яклухт ва чаканаи с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аррик маш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улбуда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Шахсоне, ки дар асоси и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озатнома ба 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вил, ниго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дор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фур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ши яклухт ва чаканаи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 маш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уланд,  барои риояи  чора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зерин  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дадоранд: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ати сифати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 ба талаботи стандарти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(ё) шарт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бо тартиби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арраргардида гузаштан аз назорати сифати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аррик;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- гузаштан аз сан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иши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оид ба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ат ба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техникии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арраркардашуда ва талаботи байналмилалии амалкунанда.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18. Таъмини амнияти экологии нобудсозии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автомобилии истифодашуда, шина ва покришка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, аккумулятор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 ва</w:t>
      </w:r>
      <w:proofErr w:type="gramEnd"/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рав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ан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ои му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аррики истифодашуда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1. Усул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истифодашавандаи нобудсозии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автомобилии истифодашуда, шина ва покришка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аккумулятор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о ва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 xml:space="preserve"> рав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аррики истифодашуда пешгир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ко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иш додан ва назорати ма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м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ии таъсири номатлуби онро ба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ити зист ва саломатии 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пешбин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менамояд.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2. Шина ва покришка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пас аз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лати истифодабар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 барои нобудсоз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 ташкилоте, ки дар он шина ва покришка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истифодашудаи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абул ва (ё) та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зия мегарданд, супорида мешаванд.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3. Аккумулятор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истифодашуда пас аз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лати истифодабар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барои коркард ба ташкилоте, ки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амъоварии марказонидашуда ва (ё) нобудсозии 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оро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меди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ад, супорида мешаванд.  Ташкилоти мазкур бояд барои амалисозии чунин фаъолият тиб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и тартиби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хулосаи мусбии экспертизаи давлатии экологиро дошта бошад. Аккумулятор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истифодашуда аз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истеъмол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ало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ида ниго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дошта мешаванд.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4. Рав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ани истифодашудаи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 аз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истеъмол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ало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ида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амъ оварда мешавад. 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Дар фазои кушод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зондани он ё ба системаи корез ва сарчашма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об партофтани рав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ани истифодашудаи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аррик манъ аст.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амъовар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нобудсоз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ойгиронии рав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ани истифодашудаи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дар асоси и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озатнома оид ба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амъовар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истифода, безараргардон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вил ва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ойгиркунонии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хатарнок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дода мешаванд.</w:t>
      </w:r>
      <w:proofErr w:type="gramEnd"/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lastRenderedPageBreak/>
        <w:t>5. Нобудсозии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автомобилии истифодашуда, шина ва покришка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аккумулятор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ва рав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истифодашудаи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 бо назардошти технологияи муосир тиб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 меъёру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оида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сохтмон ва санитарии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амал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мегардад.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 xml:space="preserve">6. Тартиби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амъовар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вил ва нобудсозии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автомобилии  истифодашуда, шина ва покришка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аккумулятор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ва рав</w:t>
      </w:r>
      <w:r>
        <w:rPr>
          <w:rFonts w:ascii="Palatino Linotype" w:hAnsi="Palatino Linotype"/>
          <w:spacing w:val="2"/>
          <w:sz w:val="28"/>
          <w:szCs w:val="28"/>
        </w:rPr>
        <w:t>ғ</w:t>
      </w:r>
      <w:r w:rsidRPr="00745262">
        <w:rPr>
          <w:rFonts w:ascii="Palatino Linotype" w:hAnsi="Palatino Linotype"/>
          <w:spacing w:val="2"/>
          <w:sz w:val="28"/>
          <w:szCs w:val="28"/>
        </w:rPr>
        <w:t>ан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аррики истифодашударо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 менамояд.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4. 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НАЗОРАТИ АМНИЯТИ ЭКОЛОГИИ НА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19. Назорати давлат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1. Назорати амнияти экологии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дахлдори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тиб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дар доираи ваколат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ояшон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дода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2. Тартиби ташкил ва гузаронидани назорати эколог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инчунин сан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иш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интихобии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ати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ба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экологии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о, ма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дудсоз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атъ намудани истифодаи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автомобилии дара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гуногуни экологиро санад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му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аррар менамоянд.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3. Назорати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ати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лиёти автомобилии дар истифода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арордошта ба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экологии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ангоми ба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айдгирии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>, инчунин муоинаи давлатии техникии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 xml:space="preserve">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дахлдори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дода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4. Назорати сифати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зишвории му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аррик дар ну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фур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ши с</w:t>
      </w:r>
      <w:r>
        <w:rPr>
          <w:rFonts w:ascii="Palatino Linotype" w:hAnsi="Palatino Linotype"/>
          <w:spacing w:val="2"/>
          <w:sz w:val="28"/>
          <w:szCs w:val="28"/>
        </w:rPr>
        <w:t>ӯ</w:t>
      </w:r>
      <w:r w:rsidRPr="00745262">
        <w:rPr>
          <w:rFonts w:ascii="Palatino Linotype" w:hAnsi="Palatino Linotype"/>
          <w:spacing w:val="2"/>
          <w:sz w:val="28"/>
          <w:szCs w:val="28"/>
        </w:rPr>
        <w:t>зишвор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дахлдори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и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икистон дар доираи ваколат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ояшон ан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ом дода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5.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дахлдори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у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дадоранд истифодаи восита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на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лиёти автомобилиро дар сурати мутоби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набудани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ба меъёр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ои амалкунандаи экологии партов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о боздоранд.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6. Амрномаи ма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омоти дахлдори давлат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талаботи шахсони мансабдори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о барои и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ро аз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Pr="00745262">
        <w:rPr>
          <w:rFonts w:ascii="Palatino Linotype" w:hAnsi="Palatino Linotype"/>
          <w:spacing w:val="2"/>
          <w:sz w:val="28"/>
          <w:szCs w:val="28"/>
        </w:rPr>
        <w:t>ониби шахсони во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Pr="00745262">
        <w:rPr>
          <w:rFonts w:ascii="Palatino Linotype" w:hAnsi="Palatino Linotype"/>
          <w:spacing w:val="2"/>
          <w:sz w:val="28"/>
          <w:szCs w:val="28"/>
        </w:rPr>
        <w:t>е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ва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745262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2"/>
          <w:sz w:val="28"/>
          <w:szCs w:val="28"/>
        </w:rPr>
        <w:t>қӣ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spacing w:val="2"/>
          <w:sz w:val="28"/>
          <w:szCs w:val="28"/>
        </w:rPr>
        <w:t>атм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spacing w:val="2"/>
          <w:sz w:val="28"/>
          <w:szCs w:val="28"/>
        </w:rPr>
        <w:t xml:space="preserve"> мебошад.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Моддаи 20. Назорати исте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>сол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spacing w:val="2"/>
          <w:sz w:val="28"/>
          <w:szCs w:val="28"/>
        </w:rPr>
        <w:t>1. Назорат</w:t>
      </w:r>
      <w:r w:rsidRPr="00745262">
        <w:rPr>
          <w:rFonts w:ascii="Palatino Linotype" w:hAnsi="Palatino Linotype"/>
          <w:spacing w:val="5"/>
          <w:sz w:val="28"/>
          <w:szCs w:val="28"/>
        </w:rPr>
        <w:t>и исте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сол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, аз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умла гузаронидани та</w:t>
      </w:r>
      <w:r>
        <w:rPr>
          <w:rFonts w:ascii="Palatino Linotype" w:hAnsi="Palatino Linotype"/>
          <w:spacing w:val="5"/>
          <w:sz w:val="28"/>
          <w:szCs w:val="28"/>
        </w:rPr>
        <w:t>ҳқ</w:t>
      </w:r>
      <w:r w:rsidRPr="00745262">
        <w:rPr>
          <w:rFonts w:ascii="Palatino Linotype" w:hAnsi="Palatino Linotype"/>
          <w:spacing w:val="5"/>
          <w:sz w:val="28"/>
          <w:szCs w:val="28"/>
        </w:rPr>
        <w:t>и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оту озмоиш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ои лаборатор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дар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араёни ниго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дор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>, та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вил ва фур</w:t>
      </w:r>
      <w:r>
        <w:rPr>
          <w:rFonts w:ascii="Palatino Linotype" w:hAnsi="Palatino Linotype"/>
          <w:spacing w:val="5"/>
          <w:sz w:val="28"/>
          <w:szCs w:val="28"/>
        </w:rPr>
        <w:t>ӯ</w:t>
      </w:r>
      <w:r w:rsidRPr="00745262">
        <w:rPr>
          <w:rFonts w:ascii="Palatino Linotype" w:hAnsi="Palatino Linotype"/>
          <w:spacing w:val="5"/>
          <w:sz w:val="28"/>
          <w:szCs w:val="28"/>
        </w:rPr>
        <w:t>ши восита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ои на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лиёти автомобил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>, и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рои кору хизматрасон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, аз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ониби со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ибкорони инфирод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ва шахсони 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proofErr w:type="gramStart"/>
      <w:r w:rsidRPr="00745262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5"/>
          <w:sz w:val="28"/>
          <w:szCs w:val="28"/>
        </w:rPr>
        <w:t>қӣ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бо ма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сади таъмини амнияти эколог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ва (ё) безарарии чунин ма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сулот, кор ва хизматрасон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ба му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ити зист ва саломатии 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амал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карда 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spacing w:val="5"/>
          <w:sz w:val="28"/>
          <w:szCs w:val="28"/>
        </w:rPr>
        <w:lastRenderedPageBreak/>
        <w:t>2. Назорати исте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сол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оида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ои санитар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ва стандарти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ум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5"/>
          <w:sz w:val="28"/>
          <w:szCs w:val="28"/>
        </w:rPr>
        <w:t>о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икистон амал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мегардад.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spacing w:val="5"/>
          <w:sz w:val="28"/>
          <w:szCs w:val="28"/>
        </w:rPr>
        <w:t>3. Шахсоне, ки назорати исте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солиро амал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менамоянд, барои сарива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т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>, пурра ва ани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будани он масъул мебошанд.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21. Назорати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амъият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spacing w:val="5"/>
          <w:sz w:val="28"/>
          <w:szCs w:val="28"/>
        </w:rPr>
        <w:t xml:space="preserve">Назорати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амъиятии таъмини амнияти экологии восита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ои на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лиёти автомобил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бо тартиби му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ум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5"/>
          <w:sz w:val="28"/>
          <w:szCs w:val="28"/>
        </w:rPr>
        <w:t>о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икистон амал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карда мешавад.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БОБИ 5. </w:t>
      </w:r>
    </w:p>
    <w:p w:rsidR="00745262" w:rsidRPr="00745262" w:rsidRDefault="00745262" w:rsidP="005054D0">
      <w:pPr>
        <w:pStyle w:val="a4"/>
        <w:spacing w:line="240" w:lineRule="auto"/>
        <w:jc w:val="center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МУ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АРРАРОТИ ХОТИМАВ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22.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амкории байналмилал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 оид ба таъмини амнияти экологии восита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ои на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ум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5"/>
          <w:sz w:val="28"/>
          <w:szCs w:val="28"/>
        </w:rPr>
        <w:t>о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икистон 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амкории байналмилалиро оид ба таъмини амнияти экологии восита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ои на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лиёти автомобил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мутоби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и принсип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ои му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аррарнамудаи санад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ои 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ии байналмилалии эътирофнамудаи То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икистон амал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менамояд.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23.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авобгар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онуни мазкур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745262">
        <w:rPr>
          <w:rFonts w:ascii="Palatino Linotype" w:hAnsi="Palatino Linotype"/>
          <w:spacing w:val="5"/>
          <w:sz w:val="28"/>
          <w:szCs w:val="28"/>
        </w:rPr>
        <w:t>Шахсони во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е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ва 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у</w:t>
      </w:r>
      <w:r>
        <w:rPr>
          <w:rFonts w:ascii="Palatino Linotype" w:hAnsi="Palatino Linotype"/>
          <w:spacing w:val="5"/>
          <w:sz w:val="28"/>
          <w:szCs w:val="28"/>
        </w:rPr>
        <w:t>қӣ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барои риоя накардани талаботи 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онуни мазкур мутоби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и 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ум</w:t>
      </w:r>
      <w:r>
        <w:rPr>
          <w:rFonts w:ascii="Palatino Linotype" w:hAnsi="Palatino Linotype"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pacing w:val="5"/>
          <w:sz w:val="28"/>
          <w:szCs w:val="28"/>
        </w:rPr>
        <w:t>о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икистон ба </w:t>
      </w:r>
      <w:r>
        <w:rPr>
          <w:rFonts w:ascii="Palatino Linotype" w:hAnsi="Palatino Linotype"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spacing w:val="5"/>
          <w:sz w:val="28"/>
          <w:szCs w:val="28"/>
        </w:rPr>
        <w:t>авобгар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кашида мешаванд.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24. Тартиби мавриди амал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арор додани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онуни мазкур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spacing w:val="5"/>
          <w:sz w:val="28"/>
          <w:szCs w:val="28"/>
        </w:rPr>
        <w:t xml:space="preserve">арор дода шавад. </w:t>
      </w:r>
    </w:p>
    <w:p w:rsidR="00745262" w:rsidRPr="00745262" w:rsidRDefault="00745262" w:rsidP="005054D0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Президенти 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икистон 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ab/>
        <w:t xml:space="preserve">             Эмомал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Pr="00745262">
        <w:rPr>
          <w:rFonts w:ascii="Palatino Linotype" w:hAnsi="Palatino Linotype"/>
          <w:b/>
          <w:bCs/>
          <w:caps/>
          <w:spacing w:val="5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5"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caps/>
          <w:spacing w:val="5"/>
          <w:sz w:val="28"/>
          <w:szCs w:val="28"/>
        </w:rPr>
        <w:t>мон</w:t>
      </w:r>
    </w:p>
    <w:p w:rsidR="00745262" w:rsidRPr="00745262" w:rsidRDefault="00745262" w:rsidP="005054D0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ш</w:t>
      </w:r>
      <w:r w:rsidRPr="00745262">
        <w:rPr>
          <w:rFonts w:ascii="Palatino Linotype" w:hAnsi="Palatino Linotype"/>
          <w:b/>
          <w:bCs/>
          <w:caps/>
          <w:spacing w:val="5"/>
          <w:sz w:val="28"/>
          <w:szCs w:val="28"/>
        </w:rPr>
        <w:t xml:space="preserve">. 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 xml:space="preserve">Душанбе, </w:t>
      </w:r>
      <w:r w:rsidRPr="00745262">
        <w:rPr>
          <w:rFonts w:ascii="Palatino Linotype" w:hAnsi="Palatino Linotype"/>
          <w:b/>
          <w:bCs/>
          <w:caps/>
          <w:spacing w:val="5"/>
          <w:sz w:val="28"/>
          <w:szCs w:val="28"/>
        </w:rPr>
        <w:t xml:space="preserve">8 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августи соли</w:t>
      </w:r>
      <w:r w:rsidRPr="00745262">
        <w:rPr>
          <w:rFonts w:ascii="Palatino Linotype" w:hAnsi="Palatino Linotype"/>
          <w:b/>
          <w:bCs/>
          <w:caps/>
          <w:spacing w:val="5"/>
          <w:sz w:val="28"/>
          <w:szCs w:val="28"/>
        </w:rPr>
        <w:t xml:space="preserve"> 2015 №1214 </w:t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 </w:t>
      </w:r>
    </w:p>
    <w:p w:rsidR="005054D0" w:rsidRDefault="005054D0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745262">
        <w:rPr>
          <w:rFonts w:ascii="Palatino Linotype" w:hAnsi="Palatino Linotype"/>
          <w:sz w:val="28"/>
          <w:szCs w:val="28"/>
        </w:rPr>
        <w:t xml:space="preserve">арори </w:t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45262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45262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745262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745262" w:rsidRPr="00745262" w:rsidRDefault="00745262" w:rsidP="005054D0">
      <w:pPr>
        <w:pStyle w:val="a4"/>
        <w:suppressAutoHyphens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ind w:firstLine="0"/>
        <w:jc w:val="center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икистон «Дар бораи таъмини амнияти  экологии на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z w:val="28"/>
          <w:szCs w:val="28"/>
        </w:rPr>
        <w:t>»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арор мекунад</w:t>
      </w:r>
      <w:r w:rsidRPr="00745262">
        <w:rPr>
          <w:rFonts w:ascii="Palatino Linotype" w:hAnsi="Palatino Linotype"/>
          <w:sz w:val="28"/>
          <w:szCs w:val="28"/>
        </w:rPr>
        <w:t>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 «Дар бораи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абул карда 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745262" w:rsidRPr="00745262" w:rsidRDefault="00745262" w:rsidP="005054D0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745262" w:rsidRPr="00745262" w:rsidRDefault="00745262" w:rsidP="005054D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ш. Душанбе, 17 июни соли 2015 №105</w:t>
      </w:r>
    </w:p>
    <w:p w:rsidR="005054D0" w:rsidRDefault="005054D0" w:rsidP="005054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5054D0" w:rsidRDefault="005054D0" w:rsidP="005054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арори </w:t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45262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745262" w:rsidRPr="00745262" w:rsidRDefault="00745262" w:rsidP="005054D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45262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745262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745262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 </w:t>
      </w:r>
    </w:p>
    <w:p w:rsidR="00745262" w:rsidRPr="00745262" w:rsidRDefault="00745262" w:rsidP="005054D0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таъмини амнияти экологии на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лиёти автомобил</w:t>
      </w:r>
      <w:r>
        <w:rPr>
          <w:rFonts w:ascii="Palatino Linotype" w:hAnsi="Palatino Linotype"/>
          <w:b/>
          <w:bCs/>
          <w:spacing w:val="5"/>
          <w:sz w:val="28"/>
          <w:szCs w:val="28"/>
        </w:rPr>
        <w:t>ӣ</w:t>
      </w:r>
      <w:r w:rsidRPr="00745262">
        <w:rPr>
          <w:rFonts w:ascii="Palatino Linotype" w:hAnsi="Palatino Linotype"/>
          <w:b/>
          <w:bCs/>
          <w:spacing w:val="5"/>
          <w:sz w:val="28"/>
          <w:szCs w:val="28"/>
        </w:rPr>
        <w:t>»</w:t>
      </w:r>
    </w:p>
    <w:p w:rsidR="00745262" w:rsidRPr="00745262" w:rsidRDefault="00745262" w:rsidP="005054D0">
      <w:pPr>
        <w:pStyle w:val="a4"/>
        <w:suppressAutoHyphens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 «Дар бораи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proofErr w:type="gramStart"/>
      <w:r w:rsidRPr="00745262">
        <w:rPr>
          <w:rFonts w:ascii="Palatino Linotype" w:hAnsi="Palatino Linotype"/>
          <w:sz w:val="28"/>
          <w:szCs w:val="28"/>
        </w:rPr>
        <w:t>»-</w:t>
      </w:r>
      <w:proofErr w:type="gramEnd"/>
      <w:r w:rsidRPr="00745262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намуда,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745262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745262">
        <w:rPr>
          <w:rFonts w:ascii="Palatino Linotype" w:hAnsi="Palatino Linotype"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икистон «Дар бораи таъмини амнияти экологии на</w:t>
      </w:r>
      <w:r>
        <w:rPr>
          <w:rFonts w:ascii="Palatino Linotype" w:hAnsi="Palatino Linotype"/>
          <w:sz w:val="28"/>
          <w:szCs w:val="28"/>
        </w:rPr>
        <w:t>қ</w:t>
      </w:r>
      <w:r w:rsidRPr="00745262">
        <w:rPr>
          <w:rFonts w:ascii="Palatino Linotype" w:hAnsi="Palatino Linotype"/>
          <w:sz w:val="28"/>
          <w:szCs w:val="28"/>
        </w:rPr>
        <w:t>лиёти автомобил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Pr="00745262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745262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sz w:val="28"/>
          <w:szCs w:val="28"/>
        </w:rPr>
        <w:t xml:space="preserve">             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745262" w:rsidRPr="00745262" w:rsidRDefault="00745262" w:rsidP="005054D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74526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74526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74526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745262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745262">
        <w:rPr>
          <w:rFonts w:ascii="Palatino Linotype" w:hAnsi="Palatino Linotype"/>
          <w:b/>
          <w:bCs/>
          <w:sz w:val="28"/>
          <w:szCs w:val="28"/>
        </w:rPr>
        <w:tab/>
        <w:t xml:space="preserve">                 М. </w:t>
      </w:r>
      <w:r w:rsidRPr="00745262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745262" w:rsidRPr="00745262" w:rsidRDefault="00745262" w:rsidP="005054D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745262">
        <w:rPr>
          <w:rFonts w:ascii="Palatino Linotype" w:hAnsi="Palatino Linotype"/>
          <w:b/>
          <w:bCs/>
          <w:sz w:val="28"/>
          <w:szCs w:val="28"/>
        </w:rPr>
        <w:t>ш. Душанбе, 21 июли соли 2015 №88</w:t>
      </w:r>
    </w:p>
    <w:p w:rsidR="00AC300A" w:rsidRPr="00745262" w:rsidRDefault="00AC300A" w:rsidP="005054D0">
      <w:pPr>
        <w:rPr>
          <w:rFonts w:ascii="Palatino Linotype" w:hAnsi="Palatino Linotype"/>
          <w:sz w:val="28"/>
          <w:szCs w:val="28"/>
        </w:rPr>
      </w:pPr>
    </w:p>
    <w:sectPr w:rsidR="00AC300A" w:rsidRPr="00745262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745262"/>
    <w:rsid w:val="004466A5"/>
    <w:rsid w:val="005054D0"/>
    <w:rsid w:val="005D0672"/>
    <w:rsid w:val="00745262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74526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745262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74526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2904</Words>
  <Characters>16557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2015-08-13T05:34:00Z</dcterms:created>
  <dcterms:modified xsi:type="dcterms:W3CDTF">2015-08-13T05:37:00Z</dcterms:modified>
</cp:coreProperties>
</file>