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88" w:rsidRPr="00980388" w:rsidRDefault="00980388" w:rsidP="00980388">
      <w:pPr>
        <w:pStyle w:val="20"/>
        <w:rPr>
          <w:rFonts w:ascii="Palatino Linotype" w:hAnsi="Palatino Linotype"/>
          <w:spacing w:val="-8"/>
          <w:sz w:val="28"/>
          <w:szCs w:val="28"/>
        </w:rPr>
      </w:pPr>
      <w:r>
        <w:rPr>
          <w:rFonts w:ascii="Palatino Linotype" w:hAnsi="Palatino Linotype"/>
          <w:spacing w:val="-8"/>
          <w:sz w:val="28"/>
          <w:szCs w:val="28"/>
        </w:rPr>
        <w:t>Қ</w:t>
      </w:r>
      <w:r w:rsidRPr="00980388">
        <w:rPr>
          <w:rFonts w:ascii="Palatino Linotype" w:hAnsi="Palatino Linotype"/>
          <w:spacing w:val="-8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8"/>
          <w:sz w:val="28"/>
          <w:szCs w:val="28"/>
        </w:rPr>
        <w:t>Ҷ</w:t>
      </w:r>
      <w:r w:rsidRPr="00980388">
        <w:rPr>
          <w:rFonts w:ascii="Palatino Linotype" w:hAnsi="Palatino Linotype"/>
          <w:spacing w:val="-8"/>
          <w:sz w:val="28"/>
          <w:szCs w:val="28"/>
        </w:rPr>
        <w:t>УМ</w:t>
      </w:r>
      <w:r>
        <w:rPr>
          <w:rFonts w:ascii="Palatino Linotype" w:hAnsi="Palatino Linotype"/>
          <w:spacing w:val="-8"/>
          <w:sz w:val="28"/>
          <w:szCs w:val="28"/>
        </w:rPr>
        <w:t>Ҳ</w:t>
      </w:r>
      <w:r w:rsidRPr="00980388">
        <w:rPr>
          <w:rFonts w:ascii="Palatino Linotype" w:hAnsi="Palatino Linotype"/>
          <w:spacing w:val="-8"/>
          <w:sz w:val="28"/>
          <w:szCs w:val="28"/>
        </w:rPr>
        <w:t>УРИИ ТО</w:t>
      </w:r>
      <w:r>
        <w:rPr>
          <w:rFonts w:ascii="Palatino Linotype" w:hAnsi="Palatino Linotype"/>
          <w:spacing w:val="-8"/>
          <w:sz w:val="28"/>
          <w:szCs w:val="28"/>
        </w:rPr>
        <w:t>Ҷ</w:t>
      </w:r>
      <w:r w:rsidRPr="00980388">
        <w:rPr>
          <w:rFonts w:ascii="Palatino Linotype" w:hAnsi="Palatino Linotype"/>
          <w:spacing w:val="-8"/>
          <w:sz w:val="28"/>
          <w:szCs w:val="28"/>
        </w:rPr>
        <w:t>ИКИСТОН</w:t>
      </w:r>
    </w:p>
    <w:p w:rsidR="00980388" w:rsidRPr="00980388" w:rsidRDefault="00980388" w:rsidP="00980388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Дар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намудани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ғ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йирот ба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Кодекси</w:t>
      </w:r>
      <w:proofErr w:type="spellEnd"/>
    </w:p>
    <w:p w:rsidR="00AC300A" w:rsidRPr="00980388" w:rsidRDefault="00980388" w:rsidP="00980388">
      <w:pPr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мурофиавии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граждании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</w:p>
    <w:p w:rsidR="00980388" w:rsidRDefault="00980388" w:rsidP="00980388">
      <w:pPr>
        <w:pStyle w:val="a3"/>
        <w:jc w:val="center"/>
        <w:rPr>
          <w:rFonts w:ascii="Palatino Linotype" w:hAnsi="Palatino Linotype" w:cs="Arial Black Tj"/>
          <w:b/>
          <w:sz w:val="28"/>
          <w:szCs w:val="28"/>
        </w:rPr>
      </w:pPr>
    </w:p>
    <w:p w:rsidR="00980388" w:rsidRPr="00980388" w:rsidRDefault="00980388" w:rsidP="00980388">
      <w:pPr>
        <w:pStyle w:val="a3"/>
        <w:jc w:val="center"/>
        <w:rPr>
          <w:rFonts w:ascii="Palatino Linotype" w:hAnsi="Palatino Linotype"/>
          <w:b/>
          <w:sz w:val="28"/>
          <w:szCs w:val="28"/>
        </w:rPr>
      </w:pPr>
      <w:r w:rsidRPr="00980388">
        <w:rPr>
          <w:rFonts w:ascii="Palatino Linotype" w:hAnsi="Palatino Linotype" w:cs="Arial Black Tj"/>
          <w:b/>
          <w:sz w:val="28"/>
          <w:szCs w:val="28"/>
        </w:rPr>
        <w:t>ҚАРОРИ</w:t>
      </w:r>
    </w:p>
    <w:p w:rsidR="00980388" w:rsidRPr="00980388" w:rsidRDefault="00980388" w:rsidP="00980388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980388">
        <w:rPr>
          <w:rFonts w:ascii="Palatino Linotype" w:hAnsi="Palatino Linotype"/>
          <w:caps w:val="0"/>
          <w:sz w:val="28"/>
          <w:szCs w:val="28"/>
        </w:rPr>
        <w:t xml:space="preserve">Маҷлиси </w:t>
      </w:r>
      <w:proofErr w:type="spellStart"/>
      <w:r w:rsidRPr="00980388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 w:rsidRPr="00980388">
        <w:rPr>
          <w:rFonts w:ascii="Palatino Linotype" w:hAnsi="Palatino Linotype"/>
          <w:caps w:val="0"/>
          <w:sz w:val="28"/>
          <w:szCs w:val="28"/>
        </w:rPr>
        <w:t xml:space="preserve"> Маҷлиси </w:t>
      </w:r>
      <w:proofErr w:type="spellStart"/>
      <w:r w:rsidRPr="00980388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980388">
        <w:rPr>
          <w:rFonts w:ascii="Palatino Linotype" w:hAnsi="Palatino Linotype"/>
          <w:caps w:val="0"/>
          <w:sz w:val="28"/>
          <w:szCs w:val="28"/>
        </w:rPr>
        <w:t xml:space="preserve"> Ҷумҳурии</w:t>
      </w:r>
      <w:proofErr w:type="gramStart"/>
      <w:r w:rsidRPr="00980388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caps w:val="0"/>
          <w:sz w:val="28"/>
          <w:szCs w:val="28"/>
        </w:rPr>
        <w:t>оҷикистон</w:t>
      </w:r>
    </w:p>
    <w:p w:rsidR="00980388" w:rsidRPr="00980388" w:rsidRDefault="00980388" w:rsidP="00980388">
      <w:pPr>
        <w:pStyle w:val="a3"/>
        <w:rPr>
          <w:rFonts w:ascii="Palatino Linotype" w:hAnsi="Palatino Linotype"/>
          <w:sz w:val="28"/>
          <w:szCs w:val="28"/>
        </w:rPr>
      </w:pPr>
      <w:r w:rsidRPr="00980388">
        <w:rPr>
          <w:rFonts w:ascii="Palatino Linotype" w:hAnsi="Palatino Linotype"/>
          <w:sz w:val="28"/>
          <w:szCs w:val="28"/>
        </w:rPr>
        <w:t xml:space="preserve"> </w:t>
      </w:r>
    </w:p>
    <w:p w:rsidR="00980388" w:rsidRPr="00980388" w:rsidRDefault="00980388" w:rsidP="00980388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Оид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абул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кардани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</w:t>
      </w:r>
    </w:p>
    <w:p w:rsidR="00980388" w:rsidRPr="00980388" w:rsidRDefault="00980388" w:rsidP="00980388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«Дар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намудани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ғ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йирот ба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Кодекси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980388" w:rsidRPr="00980388" w:rsidRDefault="00980388" w:rsidP="00980388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мурофиавии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граждании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икистон» </w:t>
      </w:r>
    </w:p>
    <w:p w:rsidR="00980388" w:rsidRPr="00980388" w:rsidRDefault="00980388" w:rsidP="00980388">
      <w:pPr>
        <w:pStyle w:val="a3"/>
        <w:ind w:firstLine="0"/>
        <w:jc w:val="center"/>
        <w:rPr>
          <w:rFonts w:ascii="Palatino Linotype" w:hAnsi="Palatino Linotype"/>
          <w:spacing w:val="-4"/>
          <w:sz w:val="28"/>
          <w:szCs w:val="28"/>
        </w:rPr>
      </w:pPr>
    </w:p>
    <w:p w:rsidR="00980388" w:rsidRPr="00980388" w:rsidRDefault="00980388" w:rsidP="00980388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980388">
        <w:rPr>
          <w:rFonts w:ascii="Palatino Linotype" w:hAnsi="Palatino Linotype"/>
          <w:spacing w:val="-4"/>
          <w:sz w:val="28"/>
          <w:szCs w:val="28"/>
        </w:rPr>
        <w:t>Ма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намояндагони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Ма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spacing w:val="-4"/>
          <w:sz w:val="28"/>
          <w:szCs w:val="28"/>
        </w:rPr>
        <w:t>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арор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мекунад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:</w:t>
      </w:r>
    </w:p>
    <w:p w:rsidR="00980388" w:rsidRPr="00980388" w:rsidRDefault="00980388" w:rsidP="00980388">
      <w:pPr>
        <w:pStyle w:val="a3"/>
        <w:rPr>
          <w:rFonts w:ascii="Palatino Linotype" w:hAnsi="Palatino Linotype"/>
          <w:spacing w:val="-4"/>
          <w:sz w:val="28"/>
          <w:szCs w:val="28"/>
        </w:rPr>
      </w:pPr>
      <w:r>
        <w:rPr>
          <w:rFonts w:ascii="Palatino Linotype" w:hAnsi="Palatino Linotype"/>
          <w:spacing w:val="-4"/>
          <w:sz w:val="28"/>
          <w:szCs w:val="28"/>
        </w:rPr>
        <w:t>Қ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spacing w:val="-4"/>
          <w:sz w:val="28"/>
          <w:szCs w:val="28"/>
        </w:rPr>
        <w:t>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икистон «Дар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spacing w:val="-4"/>
          <w:sz w:val="28"/>
          <w:szCs w:val="28"/>
        </w:rPr>
        <w:t>ғ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йирот ба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Кодекси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мурофиавии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граждании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икистон» 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абул карда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>.</w:t>
      </w:r>
    </w:p>
    <w:p w:rsidR="00980388" w:rsidRPr="00980388" w:rsidRDefault="00980388" w:rsidP="00980388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</w:p>
    <w:p w:rsidR="00980388" w:rsidRPr="00980388" w:rsidRDefault="00980388" w:rsidP="00980388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Раиси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Ма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намояндагони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980388" w:rsidRPr="00980388" w:rsidRDefault="00980388" w:rsidP="00980388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Олии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Ш. </w:t>
      </w:r>
      <w:r w:rsidRPr="00980388">
        <w:rPr>
          <w:rFonts w:ascii="Palatino Linotype" w:hAnsi="Palatino Linotype"/>
          <w:b/>
          <w:bCs/>
          <w:caps/>
          <w:spacing w:val="-4"/>
          <w:sz w:val="28"/>
          <w:szCs w:val="28"/>
        </w:rPr>
        <w:t>Зу</w:t>
      </w:r>
      <w:r>
        <w:rPr>
          <w:rFonts w:ascii="Palatino Linotype" w:hAnsi="Palatino Linotype"/>
          <w:b/>
          <w:bCs/>
          <w:caps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980388" w:rsidRPr="00980388" w:rsidRDefault="00980388" w:rsidP="00980388">
      <w:pPr>
        <w:pStyle w:val="a3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. Душанбе, 3 декабри соли 2014 №1692</w:t>
      </w:r>
    </w:p>
    <w:p w:rsidR="00980388" w:rsidRPr="00980388" w:rsidRDefault="00980388" w:rsidP="00980388">
      <w:pPr>
        <w:rPr>
          <w:rFonts w:ascii="Palatino Linotype" w:hAnsi="Palatino Linotype"/>
          <w:sz w:val="28"/>
          <w:szCs w:val="28"/>
        </w:rPr>
      </w:pPr>
    </w:p>
    <w:p w:rsidR="00980388" w:rsidRDefault="00980388" w:rsidP="00980388">
      <w:pPr>
        <w:pStyle w:val="a3"/>
        <w:jc w:val="center"/>
        <w:rPr>
          <w:rFonts w:ascii="Palatino Linotype" w:hAnsi="Palatino Linotype" w:cs="Arial Black Tj"/>
          <w:b/>
          <w:sz w:val="28"/>
          <w:szCs w:val="28"/>
        </w:rPr>
      </w:pPr>
    </w:p>
    <w:p w:rsidR="00980388" w:rsidRPr="00980388" w:rsidRDefault="00980388" w:rsidP="00980388">
      <w:pPr>
        <w:pStyle w:val="a3"/>
        <w:jc w:val="center"/>
        <w:rPr>
          <w:rFonts w:ascii="Palatino Linotype" w:hAnsi="Palatino Linotype"/>
          <w:b/>
          <w:sz w:val="28"/>
          <w:szCs w:val="28"/>
        </w:rPr>
      </w:pPr>
      <w:r w:rsidRPr="00980388">
        <w:rPr>
          <w:rFonts w:ascii="Palatino Linotype" w:hAnsi="Palatino Linotype" w:cs="Arial Black Tj"/>
          <w:b/>
          <w:sz w:val="28"/>
          <w:szCs w:val="28"/>
        </w:rPr>
        <w:t>ҚАРОРИ</w:t>
      </w:r>
    </w:p>
    <w:p w:rsidR="00980388" w:rsidRPr="00980388" w:rsidRDefault="00980388" w:rsidP="00980388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980388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980388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caps w:val="0"/>
          <w:sz w:val="28"/>
          <w:szCs w:val="28"/>
        </w:rPr>
        <w:t>миллии</w:t>
      </w:r>
      <w:proofErr w:type="spellEnd"/>
      <w:r w:rsidRPr="00980388">
        <w:rPr>
          <w:rFonts w:ascii="Palatino Linotype" w:hAnsi="Palatino Linotype"/>
          <w:caps w:val="0"/>
          <w:sz w:val="28"/>
          <w:szCs w:val="28"/>
        </w:rPr>
        <w:t xml:space="preserve">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980388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980388">
        <w:rPr>
          <w:rFonts w:ascii="Palatino Linotype" w:hAnsi="Palatino Linotype"/>
          <w:caps w:val="0"/>
          <w:sz w:val="28"/>
          <w:szCs w:val="28"/>
        </w:rPr>
        <w:t xml:space="preserve">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980388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980388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980388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980388" w:rsidRPr="00980388" w:rsidRDefault="00980388" w:rsidP="00980388">
      <w:pPr>
        <w:pStyle w:val="a3"/>
        <w:jc w:val="left"/>
        <w:rPr>
          <w:rFonts w:ascii="Palatino Linotype" w:hAnsi="Palatino Linotype"/>
          <w:sz w:val="28"/>
          <w:szCs w:val="28"/>
        </w:rPr>
      </w:pPr>
    </w:p>
    <w:p w:rsidR="00980388" w:rsidRPr="00980388" w:rsidRDefault="00980388" w:rsidP="00980388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Оид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«Дар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бораи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ворид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980388" w:rsidRPr="00980388" w:rsidRDefault="00980388" w:rsidP="00980388">
      <w:pPr>
        <w:pStyle w:val="a3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намудани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ғ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йирот ба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Кодекси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мурофиавии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граждании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икистон» </w:t>
      </w:r>
    </w:p>
    <w:p w:rsidR="00980388" w:rsidRPr="00980388" w:rsidRDefault="00980388" w:rsidP="00980388">
      <w:pPr>
        <w:pStyle w:val="a3"/>
        <w:ind w:firstLine="0"/>
        <w:jc w:val="center"/>
        <w:rPr>
          <w:rFonts w:ascii="Palatino Linotype" w:hAnsi="Palatino Linotype"/>
          <w:spacing w:val="-4"/>
          <w:sz w:val="28"/>
          <w:szCs w:val="28"/>
        </w:rPr>
      </w:pPr>
    </w:p>
    <w:p w:rsidR="00980388" w:rsidRPr="00980388" w:rsidRDefault="00980388" w:rsidP="00980388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980388">
        <w:rPr>
          <w:rFonts w:ascii="Palatino Linotype" w:hAnsi="Palatino Linotype"/>
          <w:spacing w:val="-4"/>
          <w:sz w:val="28"/>
          <w:szCs w:val="28"/>
        </w:rPr>
        <w:t>Ма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миллии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Ма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икистон «Дар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spacing w:val="-4"/>
          <w:sz w:val="28"/>
          <w:szCs w:val="28"/>
        </w:rPr>
        <w:t>ғ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йирот ба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Кодекси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мурофиавии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граждании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gramStart"/>
      <w:r w:rsidRPr="00980388">
        <w:rPr>
          <w:rFonts w:ascii="Palatino Linotype" w:hAnsi="Palatino Linotype"/>
          <w:spacing w:val="-4"/>
          <w:sz w:val="28"/>
          <w:szCs w:val="28"/>
        </w:rPr>
        <w:t>»-</w:t>
      </w:r>
      <w:proofErr w:type="gramEnd"/>
      <w:r w:rsidRPr="00980388">
        <w:rPr>
          <w:rFonts w:ascii="Palatino Linotype" w:hAnsi="Palatino Linotype"/>
          <w:spacing w:val="-4"/>
          <w:sz w:val="28"/>
          <w:szCs w:val="28"/>
        </w:rPr>
        <w:t>ро  баррас</w:t>
      </w:r>
      <w:r>
        <w:rPr>
          <w:rFonts w:ascii="Palatino Linotype" w:hAnsi="Palatino Linotype"/>
          <w:spacing w:val="-4"/>
          <w:sz w:val="28"/>
          <w:szCs w:val="28"/>
        </w:rPr>
        <w:t>ӣ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намуда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,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арор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мекунад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:</w:t>
      </w:r>
    </w:p>
    <w:p w:rsidR="00980388" w:rsidRPr="00980388" w:rsidRDefault="00980388" w:rsidP="00980388">
      <w:pPr>
        <w:pStyle w:val="a3"/>
        <w:rPr>
          <w:rFonts w:ascii="Palatino Linotype" w:hAnsi="Palatino Linotype"/>
          <w:spacing w:val="-4"/>
          <w:sz w:val="28"/>
          <w:szCs w:val="28"/>
        </w:rPr>
      </w:pPr>
      <w:r>
        <w:rPr>
          <w:rFonts w:ascii="Palatino Linotype" w:hAnsi="Palatino Linotype"/>
          <w:spacing w:val="-4"/>
          <w:sz w:val="28"/>
          <w:szCs w:val="28"/>
        </w:rPr>
        <w:t>Қ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spacing w:val="-4"/>
          <w:sz w:val="28"/>
          <w:szCs w:val="28"/>
        </w:rPr>
        <w:t>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икистон «Дар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бораи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намудани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та</w:t>
      </w:r>
      <w:r>
        <w:rPr>
          <w:rFonts w:ascii="Palatino Linotype" w:hAnsi="Palatino Linotype"/>
          <w:spacing w:val="-4"/>
          <w:sz w:val="28"/>
          <w:szCs w:val="28"/>
        </w:rPr>
        <w:t>ғ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йирот ба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Кодекси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мурофиавии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граждании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икистон»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spacing w:val="-4"/>
          <w:sz w:val="28"/>
          <w:szCs w:val="28"/>
        </w:rPr>
        <w:t>онибдор</w:t>
      </w:r>
      <w:r>
        <w:rPr>
          <w:rFonts w:ascii="Palatino Linotype" w:hAnsi="Palatino Linotype"/>
          <w:spacing w:val="-4"/>
          <w:sz w:val="28"/>
          <w:szCs w:val="28"/>
        </w:rPr>
        <w:t>ӣ</w:t>
      </w:r>
      <w:r w:rsidRPr="00980388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980388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980388">
        <w:rPr>
          <w:rFonts w:ascii="Palatino Linotype" w:hAnsi="Palatino Linotype"/>
          <w:spacing w:val="-4"/>
          <w:sz w:val="28"/>
          <w:szCs w:val="28"/>
        </w:rPr>
        <w:t>.</w:t>
      </w:r>
    </w:p>
    <w:p w:rsidR="00980388" w:rsidRPr="00980388" w:rsidRDefault="00980388" w:rsidP="00980388">
      <w:pPr>
        <w:pStyle w:val="a3"/>
        <w:rPr>
          <w:rFonts w:ascii="Palatino Linotype" w:hAnsi="Palatino Linotype"/>
          <w:spacing w:val="-4"/>
          <w:sz w:val="28"/>
          <w:szCs w:val="28"/>
        </w:rPr>
      </w:pPr>
    </w:p>
    <w:p w:rsidR="00980388" w:rsidRPr="00980388" w:rsidRDefault="00980388" w:rsidP="00980388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    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Раиси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Ма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миллии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</w:p>
    <w:p w:rsidR="00980388" w:rsidRPr="00980388" w:rsidRDefault="00980388" w:rsidP="00980388">
      <w:pPr>
        <w:pStyle w:val="a3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Олии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         М. </w:t>
      </w:r>
      <w:r w:rsidRPr="00980388">
        <w:rPr>
          <w:rFonts w:ascii="Palatino Linotype" w:hAnsi="Palatino Linotype"/>
          <w:b/>
          <w:bCs/>
          <w:caps/>
          <w:spacing w:val="-4"/>
          <w:sz w:val="28"/>
          <w:szCs w:val="28"/>
        </w:rPr>
        <w:t>Убайдуллоев</w:t>
      </w:r>
    </w:p>
    <w:p w:rsidR="00980388" w:rsidRPr="00980388" w:rsidRDefault="00980388" w:rsidP="00980388">
      <w:pPr>
        <w:pStyle w:val="a3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</w:t>
      </w:r>
      <w:proofErr w:type="spellStart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spellEnd"/>
      <w:r w:rsidRPr="00980388">
        <w:rPr>
          <w:rFonts w:ascii="Palatino Linotype" w:hAnsi="Palatino Linotype"/>
          <w:b/>
          <w:bCs/>
          <w:spacing w:val="-4"/>
          <w:sz w:val="28"/>
          <w:szCs w:val="28"/>
        </w:rPr>
        <w:t>. Душанбе, 24 декабри соли 2014 №764</w:t>
      </w:r>
    </w:p>
    <w:p w:rsidR="00980388" w:rsidRDefault="00980388" w:rsidP="00980388">
      <w:pPr>
        <w:pStyle w:val="a3"/>
        <w:rPr>
          <w:rFonts w:ascii="Palatino Linotype" w:hAnsi="Palatino Linotype"/>
          <w:b/>
          <w:bCs/>
          <w:sz w:val="28"/>
          <w:szCs w:val="28"/>
        </w:rPr>
      </w:pPr>
    </w:p>
    <w:p w:rsidR="00980388" w:rsidRPr="00980388" w:rsidRDefault="00980388" w:rsidP="00980388">
      <w:pPr>
        <w:pStyle w:val="a3"/>
        <w:rPr>
          <w:rFonts w:ascii="Palatino Linotype" w:hAnsi="Palatino Linotype"/>
          <w:sz w:val="28"/>
          <w:szCs w:val="28"/>
        </w:rPr>
      </w:pP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980388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980388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мурофиавии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граждании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Pr="00980388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980388">
        <w:rPr>
          <w:rFonts w:ascii="Palatino Linotype" w:hAnsi="Palatino Linotype"/>
          <w:sz w:val="28"/>
          <w:szCs w:val="28"/>
        </w:rPr>
        <w:t xml:space="preserve">икистон, </w:t>
      </w:r>
      <w:proofErr w:type="spellStart"/>
      <w:r w:rsidRPr="00980388">
        <w:rPr>
          <w:rFonts w:ascii="Palatino Linotype" w:hAnsi="Palatino Linotype"/>
          <w:sz w:val="28"/>
          <w:szCs w:val="28"/>
        </w:rPr>
        <w:t>ки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бо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980388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980388">
        <w:rPr>
          <w:rFonts w:ascii="Palatino Linotype" w:hAnsi="Palatino Linotype"/>
          <w:sz w:val="28"/>
          <w:szCs w:val="28"/>
        </w:rPr>
        <w:t xml:space="preserve">икистон аз 5 январи соли 2008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абул </w:t>
      </w:r>
      <w:proofErr w:type="spellStart"/>
      <w:r w:rsidRPr="00980388">
        <w:rPr>
          <w:rFonts w:ascii="Palatino Linotype" w:hAnsi="Palatino Linotype"/>
          <w:sz w:val="28"/>
          <w:szCs w:val="28"/>
        </w:rPr>
        <w:t>гардидааст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Pr="00980388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Ма</w:t>
      </w:r>
      <w:r>
        <w:rPr>
          <w:rFonts w:ascii="Palatino Linotype" w:hAnsi="Palatino Linotype"/>
          <w:sz w:val="28"/>
          <w:szCs w:val="28"/>
        </w:rPr>
        <w:t>ҷ</w:t>
      </w:r>
      <w:r w:rsidRPr="0098038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980388">
        <w:rPr>
          <w:rFonts w:ascii="Palatino Linotype" w:hAnsi="Palatino Linotype"/>
          <w:sz w:val="28"/>
          <w:szCs w:val="28"/>
        </w:rPr>
        <w:t>Олии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Pr="00980388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980388">
        <w:rPr>
          <w:rFonts w:ascii="Palatino Linotype" w:hAnsi="Palatino Linotype"/>
          <w:sz w:val="28"/>
          <w:szCs w:val="28"/>
        </w:rPr>
        <w:t xml:space="preserve">икистон, с.2008, №1,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.1, мод.6; мод.7; с.2010, №1, мод.6; с.2012, №7, мод.721; с.2014, №7,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>.1, мод.388), та</w:t>
      </w:r>
      <w:r>
        <w:rPr>
          <w:rFonts w:ascii="Palatino Linotype" w:hAnsi="Palatino Linotype"/>
          <w:sz w:val="28"/>
          <w:szCs w:val="28"/>
        </w:rPr>
        <w:t>ғ</w:t>
      </w:r>
      <w:r w:rsidRPr="00980388">
        <w:rPr>
          <w:rFonts w:ascii="Palatino Linotype" w:hAnsi="Palatino Linotype"/>
          <w:sz w:val="28"/>
          <w:szCs w:val="28"/>
        </w:rPr>
        <w:t xml:space="preserve">йироти </w:t>
      </w:r>
      <w:proofErr w:type="spellStart"/>
      <w:r w:rsidRPr="00980388">
        <w:rPr>
          <w:rFonts w:ascii="Palatino Linotype" w:hAnsi="Palatino Linotype"/>
          <w:sz w:val="28"/>
          <w:szCs w:val="28"/>
        </w:rPr>
        <w:t>зерин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ворид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980388">
        <w:rPr>
          <w:rFonts w:ascii="Palatino Linotype" w:hAnsi="Palatino Linotype"/>
          <w:sz w:val="28"/>
          <w:szCs w:val="28"/>
        </w:rPr>
        <w:t>:</w:t>
      </w:r>
    </w:p>
    <w:p w:rsidR="00980388" w:rsidRPr="00980388" w:rsidRDefault="00980388" w:rsidP="00980388">
      <w:pPr>
        <w:pStyle w:val="a3"/>
        <w:rPr>
          <w:rFonts w:ascii="Palatino Linotype" w:hAnsi="Palatino Linotype"/>
          <w:sz w:val="28"/>
          <w:szCs w:val="28"/>
        </w:rPr>
      </w:pPr>
      <w:r w:rsidRPr="00980388">
        <w:rPr>
          <w:rFonts w:ascii="Palatino Linotype" w:hAnsi="Palatino Linotype"/>
          <w:sz w:val="28"/>
          <w:szCs w:val="28"/>
        </w:rPr>
        <w:t xml:space="preserve">1.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исми 1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139 дар та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980388">
        <w:rPr>
          <w:rFonts w:ascii="Palatino Linotype" w:hAnsi="Palatino Linotype"/>
          <w:sz w:val="28"/>
          <w:szCs w:val="28"/>
        </w:rPr>
        <w:t>зерин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ифода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: </w:t>
      </w:r>
    </w:p>
    <w:p w:rsidR="00980388" w:rsidRPr="00980388" w:rsidRDefault="00980388" w:rsidP="00980388">
      <w:pPr>
        <w:pStyle w:val="a3"/>
        <w:rPr>
          <w:rFonts w:ascii="Palatino Linotype" w:hAnsi="Palatino Linotype"/>
          <w:sz w:val="28"/>
          <w:szCs w:val="28"/>
        </w:rPr>
      </w:pPr>
      <w:r w:rsidRPr="00980388">
        <w:rPr>
          <w:rFonts w:ascii="Palatino Linotype" w:hAnsi="Palatino Linotype"/>
          <w:sz w:val="28"/>
          <w:szCs w:val="28"/>
        </w:rPr>
        <w:t xml:space="preserve">«1. </w:t>
      </w:r>
      <w:proofErr w:type="spellStart"/>
      <w:r w:rsidRPr="00980388">
        <w:rPr>
          <w:rFonts w:ascii="Palatino Linotype" w:hAnsi="Palatino Linotype"/>
          <w:sz w:val="28"/>
          <w:szCs w:val="28"/>
        </w:rPr>
        <w:t>Агар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судя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муайян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намояд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980388">
        <w:rPr>
          <w:rFonts w:ascii="Palatino Linotype" w:hAnsi="Palatino Linotype"/>
          <w:sz w:val="28"/>
          <w:szCs w:val="28"/>
        </w:rPr>
        <w:t>ки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аризаи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даъвог</w:t>
      </w:r>
      <w:r>
        <w:rPr>
          <w:rFonts w:ascii="Palatino Linotype" w:hAnsi="Palatino Linotype"/>
          <w:sz w:val="28"/>
          <w:szCs w:val="28"/>
        </w:rPr>
        <w:t>ӣ</w:t>
      </w:r>
      <w:r w:rsidRPr="00980388">
        <w:rPr>
          <w:rFonts w:ascii="Palatino Linotype" w:hAnsi="Palatino Linotype"/>
          <w:sz w:val="28"/>
          <w:szCs w:val="28"/>
        </w:rPr>
        <w:t xml:space="preserve"> ба суд </w:t>
      </w:r>
      <w:proofErr w:type="spellStart"/>
      <w:r w:rsidRPr="00980388">
        <w:rPr>
          <w:rFonts w:ascii="Palatino Linotype" w:hAnsi="Palatino Linotype"/>
          <w:sz w:val="28"/>
          <w:szCs w:val="28"/>
        </w:rPr>
        <w:t>бе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риояи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модда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ои 134 </w:t>
      </w:r>
      <w:proofErr w:type="spellStart"/>
      <w:r w:rsidRPr="00980388">
        <w:rPr>
          <w:rFonts w:ascii="Palatino Linotype" w:hAnsi="Palatino Linotype"/>
          <w:sz w:val="28"/>
          <w:szCs w:val="28"/>
        </w:rPr>
        <w:t>ва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135 </w:t>
      </w:r>
      <w:proofErr w:type="spellStart"/>
      <w:r w:rsidRPr="00980388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пешни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од </w:t>
      </w:r>
      <w:proofErr w:type="spellStart"/>
      <w:r w:rsidRPr="00980388">
        <w:rPr>
          <w:rFonts w:ascii="Palatino Linotype" w:hAnsi="Palatino Linotype"/>
          <w:sz w:val="28"/>
          <w:szCs w:val="28"/>
        </w:rPr>
        <w:t>шудааст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980388">
        <w:rPr>
          <w:rFonts w:ascii="Palatino Linotype" w:hAnsi="Palatino Linotype"/>
          <w:sz w:val="28"/>
          <w:szCs w:val="28"/>
        </w:rPr>
        <w:t>оид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ба бе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аракат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монондани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ариза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таъинот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абул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мекунад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ва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ба аризади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анда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барои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исло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>и норасои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о </w:t>
      </w:r>
      <w:proofErr w:type="gramStart"/>
      <w:r w:rsidRPr="00980388">
        <w:rPr>
          <w:rFonts w:ascii="Palatino Linotype" w:hAnsi="Palatino Linotype"/>
          <w:sz w:val="28"/>
          <w:szCs w:val="28"/>
        </w:rPr>
        <w:t>му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>лат</w:t>
      </w:r>
      <w:proofErr w:type="gramEnd"/>
      <w:r w:rsidRPr="00980388">
        <w:rPr>
          <w:rFonts w:ascii="Palatino Linotype" w:hAnsi="Palatino Linotype"/>
          <w:sz w:val="28"/>
          <w:szCs w:val="28"/>
        </w:rPr>
        <w:t xml:space="preserve"> меди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ад. </w:t>
      </w:r>
      <w:proofErr w:type="spellStart"/>
      <w:r w:rsidRPr="00980388">
        <w:rPr>
          <w:rFonts w:ascii="Palatino Linotype" w:hAnsi="Palatino Linotype"/>
          <w:sz w:val="28"/>
          <w:szCs w:val="28"/>
        </w:rPr>
        <w:t>Нусхаи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таъиноти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дар му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лати на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дертар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аз се </w:t>
      </w:r>
      <w:proofErr w:type="gramStart"/>
      <w:r w:rsidRPr="00980388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980388">
        <w:rPr>
          <w:rFonts w:ascii="Palatino Linotype" w:hAnsi="Palatino Linotype"/>
          <w:sz w:val="28"/>
          <w:szCs w:val="28"/>
        </w:rPr>
        <w:t xml:space="preserve">зи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абул </w:t>
      </w:r>
      <w:proofErr w:type="spellStart"/>
      <w:r w:rsidRPr="00980388">
        <w:rPr>
          <w:rFonts w:ascii="Palatino Linotype" w:hAnsi="Palatino Linotype"/>
          <w:sz w:val="28"/>
          <w:szCs w:val="28"/>
        </w:rPr>
        <w:t>гардиданаш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ба аризади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анда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супорида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980388">
        <w:rPr>
          <w:rFonts w:ascii="Palatino Linotype" w:hAnsi="Palatino Linotype"/>
          <w:sz w:val="28"/>
          <w:szCs w:val="28"/>
        </w:rPr>
        <w:t>.».</w:t>
      </w:r>
    </w:p>
    <w:p w:rsidR="00980388" w:rsidRPr="00980388" w:rsidRDefault="00980388" w:rsidP="00980388">
      <w:pPr>
        <w:pStyle w:val="a3"/>
        <w:rPr>
          <w:rFonts w:ascii="Palatino Linotype" w:hAnsi="Palatino Linotype"/>
          <w:sz w:val="28"/>
          <w:szCs w:val="28"/>
        </w:rPr>
      </w:pPr>
      <w:r w:rsidRPr="00980388">
        <w:rPr>
          <w:rFonts w:ascii="Palatino Linotype" w:hAnsi="Palatino Linotype"/>
          <w:sz w:val="28"/>
          <w:szCs w:val="28"/>
        </w:rPr>
        <w:t>2.</w:t>
      </w:r>
      <w:r w:rsidRPr="00980388">
        <w:rPr>
          <w:rFonts w:ascii="Palatino Linotype" w:hAnsi="Palatino Linotype"/>
          <w:sz w:val="28"/>
          <w:szCs w:val="28"/>
        </w:rPr>
        <w:tab/>
      </w:r>
      <w:proofErr w:type="spellStart"/>
      <w:r w:rsidRPr="00980388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232 дар та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980388">
        <w:rPr>
          <w:rFonts w:ascii="Palatino Linotype" w:hAnsi="Palatino Linotype"/>
          <w:sz w:val="28"/>
          <w:szCs w:val="28"/>
        </w:rPr>
        <w:t>зерин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ифода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80388">
        <w:rPr>
          <w:rFonts w:ascii="Palatino Linotype" w:hAnsi="Palatino Linotype"/>
          <w:sz w:val="28"/>
          <w:szCs w:val="28"/>
        </w:rPr>
        <w:t>:</w:t>
      </w:r>
    </w:p>
    <w:p w:rsidR="00980388" w:rsidRPr="00980388" w:rsidRDefault="00980388" w:rsidP="00980388">
      <w:pPr>
        <w:pStyle w:val="a3"/>
        <w:rPr>
          <w:rFonts w:ascii="Palatino Linotype" w:hAnsi="Palatino Linotype"/>
          <w:sz w:val="28"/>
          <w:szCs w:val="28"/>
        </w:rPr>
      </w:pPr>
      <w:r w:rsidRPr="00980388">
        <w:rPr>
          <w:rFonts w:ascii="Palatino Linotype" w:hAnsi="Palatino Linotype"/>
          <w:sz w:val="28"/>
          <w:szCs w:val="28"/>
        </w:rPr>
        <w:t>«</w:t>
      </w: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980388">
        <w:rPr>
          <w:rFonts w:ascii="Palatino Linotype" w:hAnsi="Palatino Linotype"/>
          <w:b/>
          <w:bCs/>
          <w:sz w:val="28"/>
          <w:szCs w:val="28"/>
        </w:rPr>
        <w:t xml:space="preserve"> 232. Ба </w:t>
      </w: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шахсони</w:t>
      </w:r>
      <w:proofErr w:type="spellEnd"/>
      <w:r w:rsidRPr="0098038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иштирокчии</w:t>
      </w:r>
      <w:proofErr w:type="spellEnd"/>
      <w:r w:rsidRPr="0098038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парванда</w:t>
      </w:r>
      <w:proofErr w:type="spellEnd"/>
      <w:r w:rsidRPr="0098038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супоридани</w:t>
      </w:r>
      <w:proofErr w:type="spellEnd"/>
      <w:r w:rsidRPr="0098038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нусхаи</w:t>
      </w:r>
      <w:proofErr w:type="spellEnd"/>
      <w:r w:rsidRPr="0098038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таъинот</w:t>
      </w:r>
      <w:proofErr w:type="spellEnd"/>
    </w:p>
    <w:p w:rsidR="00980388" w:rsidRPr="00980388" w:rsidRDefault="00980388" w:rsidP="00980388">
      <w:pPr>
        <w:pStyle w:val="a3"/>
        <w:rPr>
          <w:rFonts w:ascii="Palatino Linotype" w:hAnsi="Palatino Linotype"/>
          <w:sz w:val="28"/>
          <w:szCs w:val="28"/>
        </w:rPr>
      </w:pPr>
      <w:r w:rsidRPr="00980388">
        <w:rPr>
          <w:rFonts w:ascii="Palatino Linotype" w:hAnsi="Palatino Linotype"/>
          <w:sz w:val="28"/>
          <w:szCs w:val="28"/>
        </w:rPr>
        <w:t xml:space="preserve">Ба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иштирокчии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парванда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нусхаи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таъинот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980388">
        <w:rPr>
          <w:rFonts w:ascii="Palatino Linotype" w:hAnsi="Palatino Linotype"/>
          <w:sz w:val="28"/>
          <w:szCs w:val="28"/>
        </w:rPr>
        <w:t>бораи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мав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уф </w:t>
      </w:r>
      <w:proofErr w:type="spellStart"/>
      <w:r w:rsidRPr="00980388">
        <w:rPr>
          <w:rFonts w:ascii="Palatino Linotype" w:hAnsi="Palatino Linotype"/>
          <w:sz w:val="28"/>
          <w:szCs w:val="28"/>
        </w:rPr>
        <w:t>гузоштан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980388">
        <w:rPr>
          <w:rFonts w:ascii="Palatino Linotype" w:hAnsi="Palatino Linotype"/>
          <w:sz w:val="28"/>
          <w:szCs w:val="28"/>
        </w:rPr>
        <w:t>боздоштани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баррасии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парванда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мувофи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980388">
        <w:rPr>
          <w:rFonts w:ascii="Palatino Linotype" w:hAnsi="Palatino Linotype"/>
          <w:sz w:val="28"/>
          <w:szCs w:val="28"/>
        </w:rPr>
        <w:t>дархосташон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ва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нусхаи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таъинот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980388">
        <w:rPr>
          <w:rFonts w:ascii="Palatino Linotype" w:hAnsi="Palatino Linotype"/>
          <w:sz w:val="28"/>
          <w:szCs w:val="28"/>
        </w:rPr>
        <w:t>бораи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>атъи исте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солот </w:t>
      </w:r>
      <w:proofErr w:type="spellStart"/>
      <w:r w:rsidRPr="00980388">
        <w:rPr>
          <w:rFonts w:ascii="Palatino Linotype" w:hAnsi="Palatino Linotype"/>
          <w:sz w:val="28"/>
          <w:szCs w:val="28"/>
        </w:rPr>
        <w:t>оид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парванда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ё  </w:t>
      </w:r>
      <w:proofErr w:type="spellStart"/>
      <w:r w:rsidRPr="00980388">
        <w:rPr>
          <w:rFonts w:ascii="Palatino Linotype" w:hAnsi="Palatino Linotype"/>
          <w:sz w:val="28"/>
          <w:szCs w:val="28"/>
        </w:rPr>
        <w:t>бе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баррас</w:t>
      </w:r>
      <w:r>
        <w:rPr>
          <w:rFonts w:ascii="Palatino Linotype" w:hAnsi="Palatino Linotype"/>
          <w:sz w:val="28"/>
          <w:szCs w:val="28"/>
        </w:rPr>
        <w:t>ӣ</w:t>
      </w:r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монондани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ариза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бошад</w:t>
      </w:r>
      <w:proofErr w:type="spellEnd"/>
      <w:r w:rsidRPr="00980388">
        <w:rPr>
          <w:rFonts w:ascii="Palatino Linotype" w:hAnsi="Palatino Linotype"/>
          <w:sz w:val="28"/>
          <w:szCs w:val="28"/>
        </w:rPr>
        <w:t>, дар му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лати на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дертар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аз се </w:t>
      </w:r>
      <w:proofErr w:type="gramStart"/>
      <w:r w:rsidRPr="00980388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980388">
        <w:rPr>
          <w:rFonts w:ascii="Palatino Linotype" w:hAnsi="Palatino Linotype"/>
          <w:sz w:val="28"/>
          <w:szCs w:val="28"/>
        </w:rPr>
        <w:t xml:space="preserve">зи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абул </w:t>
      </w:r>
      <w:proofErr w:type="spellStart"/>
      <w:r w:rsidRPr="00980388">
        <w:rPr>
          <w:rFonts w:ascii="Palatino Linotype" w:hAnsi="Palatino Linotype"/>
          <w:sz w:val="28"/>
          <w:szCs w:val="28"/>
        </w:rPr>
        <w:t>гардиданаш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ба таври </w:t>
      </w:r>
      <w:proofErr w:type="spellStart"/>
      <w:r w:rsidRPr="00980388">
        <w:rPr>
          <w:rFonts w:ascii="Palatino Linotype" w:hAnsi="Palatino Linotype"/>
          <w:sz w:val="28"/>
          <w:szCs w:val="28"/>
        </w:rPr>
        <w:t>дахлдор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тасди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шуда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980388">
        <w:rPr>
          <w:rFonts w:ascii="Palatino Linotype" w:hAnsi="Palatino Linotype"/>
          <w:sz w:val="28"/>
          <w:szCs w:val="28"/>
        </w:rPr>
        <w:t>супорида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980388">
        <w:rPr>
          <w:rFonts w:ascii="Palatino Linotype" w:hAnsi="Palatino Linotype"/>
          <w:sz w:val="28"/>
          <w:szCs w:val="28"/>
        </w:rPr>
        <w:t>.».</w:t>
      </w:r>
    </w:p>
    <w:p w:rsidR="00980388" w:rsidRPr="00980388" w:rsidRDefault="00980388" w:rsidP="00980388">
      <w:pPr>
        <w:pStyle w:val="a3"/>
        <w:rPr>
          <w:rFonts w:ascii="Palatino Linotype" w:hAnsi="Palatino Linotype"/>
          <w:sz w:val="28"/>
          <w:szCs w:val="28"/>
        </w:rPr>
      </w:pPr>
      <w:r w:rsidRPr="00980388">
        <w:rPr>
          <w:rFonts w:ascii="Palatino Linotype" w:hAnsi="Palatino Linotype"/>
          <w:sz w:val="28"/>
          <w:szCs w:val="28"/>
        </w:rPr>
        <w:t xml:space="preserve">3. Дар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361 калима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>ои «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абул </w:t>
      </w:r>
      <w:proofErr w:type="spellStart"/>
      <w:r w:rsidRPr="00980388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980388">
        <w:rPr>
          <w:rFonts w:ascii="Palatino Linotype" w:hAnsi="Palatino Linotype"/>
          <w:sz w:val="28"/>
          <w:szCs w:val="28"/>
        </w:rPr>
        <w:t>»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980388">
        <w:rPr>
          <w:rFonts w:ascii="Palatino Linotype" w:hAnsi="Palatino Linotype"/>
          <w:sz w:val="28"/>
          <w:szCs w:val="28"/>
        </w:rPr>
        <w:t xml:space="preserve">ои «ба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иштирокчии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парванда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супоридани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нусхаи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980388">
        <w:rPr>
          <w:rFonts w:ascii="Palatino Linotype" w:hAnsi="Palatino Linotype"/>
          <w:sz w:val="28"/>
          <w:szCs w:val="28"/>
        </w:rPr>
        <w:t>иваз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80388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980388">
        <w:rPr>
          <w:rFonts w:ascii="Palatino Linotype" w:hAnsi="Palatino Linotype"/>
          <w:sz w:val="28"/>
          <w:szCs w:val="28"/>
        </w:rPr>
        <w:t>.</w:t>
      </w:r>
    </w:p>
    <w:p w:rsidR="00980388" w:rsidRPr="00980388" w:rsidRDefault="00980388" w:rsidP="00980388">
      <w:pPr>
        <w:pStyle w:val="a3"/>
        <w:rPr>
          <w:rFonts w:ascii="Palatino Linotype" w:hAnsi="Palatino Linotype"/>
          <w:sz w:val="28"/>
          <w:szCs w:val="28"/>
        </w:rPr>
      </w:pP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980388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9803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980388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расм</w:t>
      </w:r>
      <w:r>
        <w:rPr>
          <w:rFonts w:ascii="Palatino Linotype" w:hAnsi="Palatino Linotype"/>
          <w:sz w:val="28"/>
          <w:szCs w:val="28"/>
        </w:rPr>
        <w:t>ӣ</w:t>
      </w:r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амал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980388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980388">
        <w:rPr>
          <w:rFonts w:ascii="Palatino Linotype" w:hAnsi="Palatino Linotype"/>
          <w:sz w:val="28"/>
          <w:szCs w:val="28"/>
        </w:rPr>
        <w:t>дода</w:t>
      </w:r>
      <w:proofErr w:type="spellEnd"/>
      <w:r w:rsidRPr="009803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80388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80388">
        <w:rPr>
          <w:rFonts w:ascii="Palatino Linotype" w:hAnsi="Palatino Linotype"/>
          <w:sz w:val="28"/>
          <w:szCs w:val="28"/>
        </w:rPr>
        <w:t>.</w:t>
      </w:r>
    </w:p>
    <w:p w:rsidR="00980388" w:rsidRPr="00980388" w:rsidRDefault="00980388" w:rsidP="00980388">
      <w:pPr>
        <w:pStyle w:val="a3"/>
        <w:rPr>
          <w:rFonts w:ascii="Palatino Linotype" w:hAnsi="Palatino Linotype"/>
          <w:sz w:val="28"/>
          <w:szCs w:val="28"/>
        </w:rPr>
      </w:pPr>
    </w:p>
    <w:p w:rsidR="00980388" w:rsidRPr="00980388" w:rsidRDefault="00980388" w:rsidP="00980388">
      <w:pPr>
        <w:pStyle w:val="a3"/>
        <w:rPr>
          <w:rFonts w:ascii="Palatino Linotype" w:hAnsi="Palatino Linotype"/>
          <w:b/>
          <w:bCs/>
          <w:sz w:val="28"/>
          <w:szCs w:val="28"/>
        </w:rPr>
      </w:pPr>
      <w:r w:rsidRPr="00980388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  <w:r w:rsidRPr="00980388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980388" w:rsidRPr="00980388" w:rsidRDefault="00980388" w:rsidP="00980388">
      <w:pPr>
        <w:pStyle w:val="a3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98038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8038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80388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980388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980388">
        <w:rPr>
          <w:rFonts w:ascii="Palatino Linotype" w:hAnsi="Palatino Linotype"/>
          <w:b/>
          <w:bCs/>
          <w:sz w:val="28"/>
          <w:szCs w:val="28"/>
        </w:rPr>
        <w:tab/>
      </w:r>
      <w:r w:rsidRPr="00980388">
        <w:rPr>
          <w:rFonts w:ascii="Palatino Linotype" w:hAnsi="Palatino Linotype"/>
          <w:b/>
          <w:bCs/>
          <w:sz w:val="28"/>
          <w:szCs w:val="28"/>
        </w:rPr>
        <w:tab/>
        <w:t xml:space="preserve">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98038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80388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980388">
        <w:rPr>
          <w:rFonts w:ascii="Palatino Linotype" w:hAnsi="Palatino Linotype"/>
          <w:b/>
          <w:bCs/>
          <w:caps/>
          <w:sz w:val="28"/>
          <w:szCs w:val="28"/>
        </w:rPr>
        <w:t>мон</w:t>
      </w:r>
      <w:r w:rsidRPr="00980388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980388" w:rsidRPr="00980388" w:rsidRDefault="00980388" w:rsidP="00980388">
      <w:pPr>
        <w:pStyle w:val="a3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980388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980388">
        <w:rPr>
          <w:rFonts w:ascii="Palatino Linotype" w:hAnsi="Palatino Linotype"/>
          <w:b/>
          <w:bCs/>
          <w:sz w:val="28"/>
          <w:szCs w:val="28"/>
        </w:rPr>
        <w:t>. Душанбе, 31 декабри соли 2014 №1167</w:t>
      </w:r>
    </w:p>
    <w:sectPr w:rsidR="00980388" w:rsidRPr="00980388" w:rsidSect="00955D2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388"/>
    <w:rsid w:val="00980388"/>
    <w:rsid w:val="00AC300A"/>
    <w:rsid w:val="00F0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980388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98038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2015-01-06T05:27:00Z</dcterms:created>
  <dcterms:modified xsi:type="dcterms:W3CDTF">2015-01-06T05:30:00Z</dcterms:modified>
</cp:coreProperties>
</file>