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61" w:rsidRDefault="001B404E" w:rsidP="001B404E">
      <w:pPr>
        <w:pStyle w:val="a4"/>
        <w:jc w:val="center"/>
        <w:rPr>
          <w:caps w:val="0"/>
          <w:sz w:val="64"/>
          <w:szCs w:val="64"/>
        </w:rPr>
      </w:pPr>
      <w:r>
        <w:rPr>
          <w:rFonts w:ascii="Cambria" w:hAnsi="Cambria" w:cs="Cambria"/>
          <w:caps w:val="0"/>
          <w:sz w:val="64"/>
          <w:szCs w:val="64"/>
        </w:rPr>
        <w:t>Қ</w:t>
      </w:r>
      <w:r>
        <w:rPr>
          <w:caps w:val="0"/>
          <w:sz w:val="64"/>
          <w:szCs w:val="64"/>
        </w:rPr>
        <w:t xml:space="preserve">онуни 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>ум</w:t>
      </w:r>
      <w:r>
        <w:rPr>
          <w:rFonts w:ascii="Cambria" w:hAnsi="Cambria" w:cs="Cambria"/>
          <w:caps w:val="0"/>
          <w:sz w:val="64"/>
          <w:szCs w:val="64"/>
        </w:rPr>
        <w:t>ҳ</w:t>
      </w:r>
      <w:r>
        <w:rPr>
          <w:caps w:val="0"/>
          <w:sz w:val="64"/>
          <w:szCs w:val="64"/>
        </w:rPr>
        <w:t>урии То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 xml:space="preserve">икистон </w:t>
      </w:r>
    </w:p>
    <w:p w:rsidR="001B404E" w:rsidRPr="001B404E" w:rsidRDefault="001B404E" w:rsidP="001B404E">
      <w:pPr>
        <w:pStyle w:val="a4"/>
        <w:jc w:val="center"/>
        <w:rPr>
          <w:sz w:val="64"/>
          <w:szCs w:val="64"/>
        </w:rPr>
      </w:pPr>
      <w:r>
        <w:rPr>
          <w:caps w:val="0"/>
          <w:position w:val="-6"/>
          <w:sz w:val="42"/>
          <w:szCs w:val="42"/>
        </w:rPr>
        <w:t>Дар бораи ворид намудани та</w:t>
      </w:r>
      <w:r>
        <w:rPr>
          <w:rFonts w:ascii="Cambria" w:hAnsi="Cambria" w:cs="Cambria"/>
          <w:caps w:val="0"/>
          <w:position w:val="-6"/>
          <w:sz w:val="42"/>
          <w:szCs w:val="42"/>
        </w:rPr>
        <w:t>ғ</w:t>
      </w:r>
      <w:r>
        <w:rPr>
          <w:caps w:val="0"/>
          <w:position w:val="-6"/>
          <w:sz w:val="42"/>
          <w:szCs w:val="42"/>
        </w:rPr>
        <w:t xml:space="preserve">йиру илова ба Кодекси гумруки </w:t>
      </w:r>
      <w:r>
        <w:rPr>
          <w:rFonts w:ascii="Cambria" w:hAnsi="Cambria" w:cs="Cambria"/>
          <w:caps w:val="0"/>
          <w:position w:val="-6"/>
          <w:sz w:val="42"/>
          <w:szCs w:val="42"/>
        </w:rPr>
        <w:t>Ҷ</w:t>
      </w:r>
      <w:r>
        <w:rPr>
          <w:caps w:val="0"/>
          <w:position w:val="-6"/>
          <w:sz w:val="42"/>
          <w:szCs w:val="42"/>
        </w:rPr>
        <w:t>ум</w:t>
      </w:r>
      <w:r>
        <w:rPr>
          <w:rFonts w:ascii="Cambria" w:hAnsi="Cambria" w:cs="Cambria"/>
          <w:caps w:val="0"/>
          <w:position w:val="-6"/>
          <w:sz w:val="42"/>
          <w:szCs w:val="42"/>
        </w:rPr>
        <w:t>ҳ</w:t>
      </w:r>
      <w:r>
        <w:rPr>
          <w:caps w:val="0"/>
          <w:position w:val="-6"/>
          <w:sz w:val="42"/>
          <w:szCs w:val="42"/>
        </w:rPr>
        <w:t>урии То</w:t>
      </w:r>
      <w:r>
        <w:rPr>
          <w:rFonts w:ascii="Cambria" w:hAnsi="Cambria" w:cs="Cambria"/>
          <w:caps w:val="0"/>
          <w:position w:val="-6"/>
          <w:sz w:val="42"/>
          <w:szCs w:val="42"/>
        </w:rPr>
        <w:t>ҷ</w:t>
      </w:r>
      <w:r>
        <w:rPr>
          <w:caps w:val="0"/>
          <w:position w:val="-6"/>
          <w:sz w:val="42"/>
          <w:szCs w:val="42"/>
        </w:rPr>
        <w:t>икистон</w:t>
      </w:r>
    </w:p>
    <w:p w:rsidR="001B404E" w:rsidRDefault="001B404E" w:rsidP="001B404E">
      <w:pPr>
        <w:pStyle w:val="a3"/>
        <w:rPr>
          <w:u w:color="000000"/>
        </w:rPr>
      </w:pPr>
      <w:r>
        <w:rPr>
          <w:b/>
          <w:bCs/>
        </w:rPr>
        <w:t>Моддаи 1.</w:t>
      </w:r>
      <w:r>
        <w:t xml:space="preserve"> Ба моддаи 345 </w:t>
      </w:r>
      <w:r>
        <w:rPr>
          <w:u w:color="000000"/>
        </w:rPr>
        <w:t xml:space="preserve">Кодекси гумруки 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>ум</w:t>
      </w:r>
      <w:r>
        <w:rPr>
          <w:rFonts w:ascii="Calibri" w:hAnsi="Calibri" w:cs="Calibri"/>
          <w:u w:color="000000"/>
        </w:rPr>
        <w:t>ҳ</w:t>
      </w:r>
      <w:r>
        <w:rPr>
          <w:u w:color="000000"/>
        </w:rPr>
        <w:t>урии То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 xml:space="preserve">икистон, ки бо </w:t>
      </w:r>
      <w:r>
        <w:rPr>
          <w:rFonts w:ascii="Calibri" w:hAnsi="Calibri" w:cs="Calibri"/>
          <w:u w:color="000000"/>
        </w:rPr>
        <w:t>Қ</w:t>
      </w:r>
      <w:r>
        <w:rPr>
          <w:u w:color="000000"/>
        </w:rPr>
        <w:t xml:space="preserve">онуни 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>ум</w:t>
      </w:r>
      <w:r>
        <w:rPr>
          <w:rFonts w:ascii="Calibri" w:hAnsi="Calibri" w:cs="Calibri"/>
          <w:u w:color="000000"/>
        </w:rPr>
        <w:t>ҳ</w:t>
      </w:r>
      <w:r>
        <w:rPr>
          <w:u w:color="000000"/>
        </w:rPr>
        <w:t>урии То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 xml:space="preserve">икистон аз 3 декабри соли 2004 </w:t>
      </w:r>
      <w:r>
        <w:rPr>
          <w:rFonts w:ascii="Calibri" w:hAnsi="Calibri" w:cs="Calibri"/>
          <w:u w:color="000000"/>
        </w:rPr>
        <w:t>қ</w:t>
      </w:r>
      <w:r>
        <w:rPr>
          <w:u w:color="000000"/>
        </w:rPr>
        <w:t>абул шудааст (Ахбори Ма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 xml:space="preserve">лиси Олии 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>ум</w:t>
      </w:r>
      <w:r>
        <w:rPr>
          <w:rFonts w:ascii="Calibri" w:hAnsi="Calibri" w:cs="Calibri"/>
          <w:u w:color="000000"/>
        </w:rPr>
        <w:t>ҳ</w:t>
      </w:r>
      <w:r>
        <w:rPr>
          <w:u w:color="000000"/>
        </w:rPr>
        <w:t>урии То</w:t>
      </w:r>
      <w:r>
        <w:rPr>
          <w:rFonts w:ascii="Calibri" w:hAnsi="Calibri" w:cs="Calibri"/>
          <w:u w:color="000000"/>
        </w:rPr>
        <w:t>ҷ</w:t>
      </w:r>
      <w:r>
        <w:rPr>
          <w:u w:color="000000"/>
        </w:rPr>
        <w:t xml:space="preserve">икис­тон, с.2004, №12, </w:t>
      </w:r>
      <w:r>
        <w:rPr>
          <w:rFonts w:ascii="Calibri" w:hAnsi="Calibri" w:cs="Calibri"/>
          <w:u w:color="000000"/>
        </w:rPr>
        <w:t>қ</w:t>
      </w:r>
      <w:r>
        <w:rPr>
          <w:u w:color="000000"/>
        </w:rPr>
        <w:t xml:space="preserve">.2, мод.703, мод.704; с.2006, №3, мод.159; с.2007, №7, мод.681; с.2008, №6, мод.459, №10, мод.818; с.2011, №3, мод.160, №6, мод.458; с.2012, №4, мод.250, №7, мод.695, мод.724, №8, мод.818, №12, </w:t>
      </w:r>
      <w:r>
        <w:rPr>
          <w:rFonts w:ascii="Calibri" w:hAnsi="Calibri" w:cs="Calibri"/>
          <w:u w:color="000000"/>
        </w:rPr>
        <w:t>қ</w:t>
      </w:r>
      <w:r>
        <w:rPr>
          <w:u w:color="000000"/>
        </w:rPr>
        <w:t xml:space="preserve">.1, мод.1000; с.2013, №12, мод.879; с.2015, №3, мод.211; с.2016, №3, мод.151, №7, мод.625, №11, мод.882; с.2017, №5, </w:t>
      </w:r>
      <w:r>
        <w:rPr>
          <w:rFonts w:ascii="Calibri" w:hAnsi="Calibri" w:cs="Calibri"/>
          <w:u w:color="000000"/>
        </w:rPr>
        <w:t>қ</w:t>
      </w:r>
      <w:r>
        <w:rPr>
          <w:u w:color="000000"/>
        </w:rPr>
        <w:t>.1, мод.278, мод.279), та</w:t>
      </w:r>
      <w:r>
        <w:rPr>
          <w:rFonts w:ascii="Calibri" w:hAnsi="Calibri" w:cs="Calibri"/>
          <w:u w:color="000000"/>
        </w:rPr>
        <w:t>ғ</w:t>
      </w:r>
      <w:r>
        <w:rPr>
          <w:u w:color="000000"/>
        </w:rPr>
        <w:t xml:space="preserve">йиру иловаи зерин ворид карда шаванд: </w:t>
      </w:r>
    </w:p>
    <w:p w:rsidR="001B404E" w:rsidRDefault="001B404E" w:rsidP="001B404E">
      <w:pPr>
        <w:pStyle w:val="a3"/>
      </w:pPr>
      <w:r>
        <w:t>- банди 4)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1B404E" w:rsidRDefault="001B404E" w:rsidP="001B404E">
      <w:pPr>
        <w:pStyle w:val="a3"/>
        <w:rPr>
          <w:spacing w:val="4"/>
        </w:rPr>
      </w:pPr>
      <w:r>
        <w:rPr>
          <w:spacing w:val="4"/>
        </w:rPr>
        <w:t>«4) воридоти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солию технолог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сулоти такмилии (комплектии)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ки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и ягонаро ташкил меди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анд,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 дар асоси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(лизинг) барои ташаккул ё пурра кардани фонди (сармояи) оинномавии корхона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ё азнавта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изонии техникии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солоти амалкунанда, ба шарте ки ин молу мулк муста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иман дар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хизматрасон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ҷҷ</w:t>
      </w:r>
      <w:r>
        <w:rPr>
          <w:spacing w:val="4"/>
        </w:rPr>
        <w:t>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таъсисии корхона истифода шуда, ба категорияи мол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зераксиз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мансуб набошад. Дар сурати бар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ии чунин корхона ё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ониби ин корхона дар давоми ду сол аз ла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заи воридот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истифода нашудан, ё ба шахси дигар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вил намудани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изоти исте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солии технолог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сулоти такмилие, ки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ворид карда шудаанд, бо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ои гумрук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ки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амин банд пардохта нашудаанд, ба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ет ситонида мешаванд, ба истиснои воридоти чунин та</w:t>
      </w:r>
      <w:r>
        <w:rPr>
          <w:rFonts w:ascii="Calibri" w:hAnsi="Calibri" w:cs="Calibri"/>
          <w:spacing w:val="4"/>
        </w:rPr>
        <w:t>ҷҳ</w:t>
      </w:r>
      <w:r>
        <w:rPr>
          <w:spacing w:val="4"/>
        </w:rPr>
        <w:t>изот дар асоси шарт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ораи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(лизинг);»;</w:t>
      </w:r>
    </w:p>
    <w:p w:rsidR="001B404E" w:rsidRDefault="001B404E" w:rsidP="001B404E">
      <w:pPr>
        <w:pStyle w:val="a3"/>
      </w:pPr>
      <w:r>
        <w:t>- дар банди 13)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>тавергул «;» иваз карда шуда, банд</w:t>
      </w:r>
      <w:r>
        <w:rPr>
          <w:rFonts w:ascii="Calibri" w:hAnsi="Calibri" w:cs="Calibri"/>
        </w:rPr>
        <w:t>ҳ</w:t>
      </w:r>
      <w:r>
        <w:t>ои 14), 15), 16), 17), 18) ва 19) бо мазмуни зерин илова карда шаванд:</w:t>
      </w:r>
    </w:p>
    <w:p w:rsidR="001B404E" w:rsidRDefault="001B404E" w:rsidP="001B404E">
      <w:pPr>
        <w:pStyle w:val="a3"/>
      </w:pPr>
      <w:r>
        <w:t xml:space="preserve">«14) воридоти </w:t>
      </w:r>
      <w:proofErr w:type="gramStart"/>
      <w:r>
        <w:t>ашё  (</w:t>
      </w:r>
      <w:proofErr w:type="gramEnd"/>
      <w:r>
        <w:t>фурнитура) барои исте</w:t>
      </w:r>
      <w:r>
        <w:rPr>
          <w:rFonts w:ascii="Calibri" w:hAnsi="Calibri" w:cs="Calibri"/>
        </w:rPr>
        <w:t>ҳ</w:t>
      </w:r>
      <w:r>
        <w:t>соли либоси мактаб</w:t>
      </w:r>
      <w:r>
        <w:rPr>
          <w:rFonts w:ascii="Calibri" w:hAnsi="Calibri" w:cs="Calibri"/>
        </w:rPr>
        <w:t>ӣ</w:t>
      </w:r>
      <w:r>
        <w:t xml:space="preserve"> ба корхона</w:t>
      </w:r>
      <w:r>
        <w:rPr>
          <w:rFonts w:ascii="Calibri" w:hAnsi="Calibri" w:cs="Calibri"/>
        </w:rPr>
        <w:t>ҳ</w:t>
      </w:r>
      <w:r>
        <w:t>ои д</w:t>
      </w:r>
      <w:r>
        <w:rPr>
          <w:rFonts w:ascii="Calibri" w:hAnsi="Calibri" w:cs="Calibri"/>
        </w:rPr>
        <w:t>ӯ</w:t>
      </w:r>
      <w:r>
        <w:t>зандагие, ки номг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 xml:space="preserve">оро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1B404E" w:rsidRDefault="001B404E" w:rsidP="001B404E">
      <w:pPr>
        <w:pStyle w:val="a3"/>
      </w:pPr>
      <w:r>
        <w:t>15) воридоти техникаи таъиноти кишоварз</w:t>
      </w:r>
      <w:r>
        <w:rPr>
          <w:rFonts w:ascii="Calibri" w:hAnsi="Calibri" w:cs="Calibri"/>
        </w:rPr>
        <w:t>ӣ</w:t>
      </w:r>
      <w:r>
        <w:t>, ки номг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 xml:space="preserve">оро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1B404E" w:rsidRDefault="001B404E" w:rsidP="001B404E">
      <w:pPr>
        <w:pStyle w:val="a3"/>
      </w:pPr>
      <w:r>
        <w:t>16) воридоти маводу лавозимот барои исте</w:t>
      </w:r>
      <w:r>
        <w:rPr>
          <w:rFonts w:ascii="Calibri" w:hAnsi="Calibri" w:cs="Calibri"/>
        </w:rPr>
        <w:t>ҳ</w:t>
      </w:r>
      <w:r>
        <w:t>соли дорувор</w:t>
      </w:r>
      <w:r>
        <w:rPr>
          <w:rFonts w:ascii="Calibri" w:hAnsi="Calibri" w:cs="Calibri"/>
        </w:rPr>
        <w:t>ӣ</w:t>
      </w:r>
      <w:r>
        <w:t>, ки номг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 xml:space="preserve">оро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тасди</w:t>
      </w:r>
      <w:r>
        <w:rPr>
          <w:rFonts w:ascii="Calibri" w:hAnsi="Calibri" w:cs="Calibri"/>
        </w:rPr>
        <w:t>қ</w:t>
      </w:r>
      <w:r>
        <w:t xml:space="preserve"> менамояд;</w:t>
      </w:r>
    </w:p>
    <w:p w:rsidR="001B404E" w:rsidRDefault="001B404E" w:rsidP="001B404E">
      <w:pPr>
        <w:pStyle w:val="a3"/>
      </w:pPr>
      <w:r>
        <w:t>17) воридоти технология</w:t>
      </w:r>
      <w:r>
        <w:rPr>
          <w:rFonts w:ascii="Calibri" w:hAnsi="Calibri" w:cs="Calibri"/>
        </w:rPr>
        <w:t>ҳ</w:t>
      </w:r>
      <w:r>
        <w:t>ои навтарин барои корхона</w:t>
      </w:r>
      <w:r>
        <w:rPr>
          <w:rFonts w:ascii="Calibri" w:hAnsi="Calibri" w:cs="Calibri"/>
        </w:rPr>
        <w:t>ҳ</w:t>
      </w:r>
      <w:r>
        <w:t>ои дорусоз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ҷҳ</w:t>
      </w:r>
      <w:r>
        <w:t xml:space="preserve">изоти </w:t>
      </w:r>
      <w:r>
        <w:rPr>
          <w:rFonts w:ascii="Calibri" w:hAnsi="Calibri" w:cs="Calibri"/>
        </w:rPr>
        <w:t>ҳ</w:t>
      </w:r>
      <w:r>
        <w:t>озиразамони ташхису табобат;</w:t>
      </w:r>
    </w:p>
    <w:p w:rsidR="001B404E" w:rsidRDefault="001B404E" w:rsidP="001B404E">
      <w:pPr>
        <w:pStyle w:val="a3"/>
      </w:pPr>
      <w:r>
        <w:t>18) воридоти технологияву та</w:t>
      </w:r>
      <w:r>
        <w:rPr>
          <w:rFonts w:ascii="Calibri" w:hAnsi="Calibri" w:cs="Calibri"/>
        </w:rPr>
        <w:t>ҷҳ</w:t>
      </w:r>
      <w:r>
        <w:t>изот ва мавод барои таъминоти со</w:t>
      </w:r>
      <w:r>
        <w:rPr>
          <w:rFonts w:ascii="Calibri" w:hAnsi="Calibri" w:cs="Calibri"/>
        </w:rPr>
        <w:t>ҳ</w:t>
      </w:r>
      <w:r>
        <w:t>аи парандапарвар</w:t>
      </w:r>
      <w:r>
        <w:rPr>
          <w:rFonts w:ascii="Calibri" w:hAnsi="Calibri" w:cs="Calibri"/>
        </w:rPr>
        <w:t>ӣ</w:t>
      </w:r>
      <w:r>
        <w:t xml:space="preserve"> ва (ё) </w:t>
      </w:r>
      <w:r>
        <w:rPr>
          <w:rFonts w:ascii="Calibri" w:hAnsi="Calibri" w:cs="Calibri"/>
        </w:rPr>
        <w:t>ҳ</w:t>
      </w:r>
      <w:r>
        <w:t>ангоми ворид намудани мол</w:t>
      </w:r>
      <w:r>
        <w:rPr>
          <w:rFonts w:ascii="Calibri" w:hAnsi="Calibri" w:cs="Calibri"/>
        </w:rPr>
        <w:t>ҳ</w:t>
      </w:r>
      <w:r>
        <w:t>о бевосита барои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худи корхона</w:t>
      </w:r>
      <w:r>
        <w:rPr>
          <w:rFonts w:ascii="Calibri" w:hAnsi="Calibri" w:cs="Calibri"/>
        </w:rPr>
        <w:t>ҳ</w:t>
      </w:r>
      <w:r>
        <w:t>ои парандапарвар</w:t>
      </w:r>
      <w:r>
        <w:rPr>
          <w:rFonts w:ascii="Calibri" w:hAnsi="Calibri" w:cs="Calibri"/>
        </w:rPr>
        <w:t>ӣ</w:t>
      </w:r>
      <w:r>
        <w:t xml:space="preserve"> ва корхона</w:t>
      </w:r>
      <w:r>
        <w:rPr>
          <w:rFonts w:ascii="Calibri" w:hAnsi="Calibri" w:cs="Calibri"/>
        </w:rPr>
        <w:t>ҳ</w:t>
      </w:r>
      <w:r>
        <w:t>ои исте</w:t>
      </w:r>
      <w:r>
        <w:rPr>
          <w:rFonts w:ascii="Calibri" w:hAnsi="Calibri" w:cs="Calibri"/>
        </w:rPr>
        <w:t>ҳ</w:t>
      </w:r>
      <w:r>
        <w:t>солкунандаи х</w:t>
      </w:r>
      <w:r>
        <w:rPr>
          <w:rFonts w:ascii="Calibri" w:hAnsi="Calibri" w:cs="Calibri"/>
        </w:rPr>
        <w:t>ӯ</w:t>
      </w:r>
      <w:r>
        <w:t>роки омехтаи паранда ва чорво;</w:t>
      </w:r>
    </w:p>
    <w:p w:rsidR="001B404E" w:rsidRDefault="001B404E" w:rsidP="001B404E">
      <w:pPr>
        <w:pStyle w:val="a3"/>
      </w:pPr>
      <w:r>
        <w:t>19) воридоти автомашина</w:t>
      </w:r>
      <w:r>
        <w:rPr>
          <w:rFonts w:ascii="Calibri" w:hAnsi="Calibri" w:cs="Calibri"/>
        </w:rPr>
        <w:t>ҳ</w:t>
      </w:r>
      <w:r>
        <w:t>ои нав (аз санаи барориш 1 (як) сол нагузашта, масофаи тайнамудаашон то 10 (да</w:t>
      </w:r>
      <w:r>
        <w:rPr>
          <w:rFonts w:ascii="Calibri" w:hAnsi="Calibri" w:cs="Calibri"/>
        </w:rPr>
        <w:t>ҳ</w:t>
      </w:r>
      <w:r>
        <w:t xml:space="preserve">) </w:t>
      </w:r>
      <w:r>
        <w:rPr>
          <w:rFonts w:ascii="Calibri" w:hAnsi="Calibri" w:cs="Calibri"/>
        </w:rPr>
        <w:t>ҳ</w:t>
      </w:r>
      <w:r>
        <w:t>азор километр бошад) бо мав</w:t>
      </w:r>
      <w:r>
        <w:rPr>
          <w:rFonts w:ascii="Calibri" w:hAnsi="Calibri" w:cs="Calibri"/>
        </w:rPr>
        <w:t>қ</w:t>
      </w:r>
      <w:r>
        <w:t>еи молии 8702, 8703, 8704 ва 8705 - 50 фоиз.».</w:t>
      </w:r>
    </w:p>
    <w:p w:rsidR="001B404E" w:rsidRDefault="001B404E" w:rsidP="001B404E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 xml:space="preserve">онуни мазкур аз 1 январи соли 2018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1B404E" w:rsidRDefault="001B404E" w:rsidP="001B404E">
      <w:pPr>
        <w:pStyle w:val="a3"/>
      </w:pP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1B404E" w:rsidRDefault="001B404E" w:rsidP="001B404E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1B404E" w:rsidRDefault="001B404E" w:rsidP="001B404E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>ш. Душанбе, 21 феврали соли 2018, №1512</w:t>
      </w:r>
    </w:p>
    <w:p w:rsidR="001B404E" w:rsidRDefault="00BB1F61" w:rsidP="001B404E">
      <w:pPr>
        <w:pStyle w:val="a4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 xml:space="preserve">арори </w:t>
      </w:r>
    </w:p>
    <w:p w:rsidR="00BB1F61" w:rsidRDefault="00BB1F61" w:rsidP="001B404E">
      <w:pPr>
        <w:pStyle w:val="a4"/>
        <w:suppressAutoHyphens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1B404E" w:rsidRDefault="00BB1F61" w:rsidP="001B404E">
      <w:pPr>
        <w:pStyle w:val="a4"/>
        <w:suppressAutoHyphens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1B404E" w:rsidRDefault="001B404E" w:rsidP="001B404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«</w:t>
      </w:r>
      <w:proofErr w:type="gramEnd"/>
      <w:r>
        <w:rPr>
          <w:b/>
          <w:bCs/>
        </w:rPr>
        <w:t>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гумруки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1B404E" w:rsidRDefault="001B404E" w:rsidP="001B404E">
      <w:pPr>
        <w:pStyle w:val="a3"/>
      </w:pPr>
    </w:p>
    <w:p w:rsidR="001B404E" w:rsidRDefault="001B404E" w:rsidP="001B404E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1B404E" w:rsidRDefault="001B404E" w:rsidP="001B404E">
      <w:pPr>
        <w:pStyle w:val="a3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1B404E" w:rsidRDefault="001B404E" w:rsidP="001B404E">
      <w:pPr>
        <w:pStyle w:val="a3"/>
      </w:pP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1B404E" w:rsidRDefault="001B404E" w:rsidP="001B404E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>ш. Душанбе, 7 феврали соли 2018, № 998</w:t>
      </w:r>
    </w:p>
    <w:p w:rsidR="001B404E" w:rsidRDefault="001B404E" w:rsidP="001B404E">
      <w:pPr>
        <w:pStyle w:val="a3"/>
      </w:pPr>
    </w:p>
    <w:p w:rsidR="001B404E" w:rsidRDefault="00BB1F61" w:rsidP="001B404E">
      <w:pPr>
        <w:pStyle w:val="a4"/>
        <w:suppressAutoHyphens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 xml:space="preserve">арори </w:t>
      </w:r>
    </w:p>
    <w:p w:rsidR="00BB1F61" w:rsidRDefault="00BB1F61" w:rsidP="001B404E">
      <w:pPr>
        <w:pStyle w:val="a4"/>
        <w:suppressAutoHyphens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1B404E" w:rsidRDefault="00BB1F61" w:rsidP="001B404E">
      <w:pPr>
        <w:pStyle w:val="a4"/>
        <w:suppressAutoHyphens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bookmarkStart w:id="0" w:name="_GoBack"/>
      <w:bookmarkEnd w:id="0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икистон </w:t>
      </w:r>
    </w:p>
    <w:p w:rsidR="001B404E" w:rsidRDefault="001B404E" w:rsidP="001B404E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йиру илова ба Кодекси гумруки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1B404E" w:rsidRDefault="001B404E" w:rsidP="001B404E">
      <w:pPr>
        <w:pStyle w:val="a3"/>
      </w:pPr>
    </w:p>
    <w:p w:rsidR="001B404E" w:rsidRDefault="001B404E" w:rsidP="001B404E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</w:rPr>
        <w:t>Қ</w:t>
      </w:r>
      <w:r>
        <w:t>онуни</w:t>
      </w:r>
      <w:proofErr w:type="gramEnd"/>
      <w:r>
        <w:t xml:space="preserve">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1B404E" w:rsidRDefault="001B404E" w:rsidP="001B404E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«</w:t>
      </w:r>
      <w:proofErr w:type="gramEnd"/>
      <w:r>
        <w:t>Дар бораи ворид намудани та</w:t>
      </w:r>
      <w:r>
        <w:rPr>
          <w:rFonts w:ascii="Calibri" w:hAnsi="Calibri" w:cs="Calibri"/>
        </w:rPr>
        <w:t>ғ</w:t>
      </w:r>
      <w:r>
        <w:t xml:space="preserve">йиру илова ба Кодекси гумруки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1B404E" w:rsidRDefault="001B404E" w:rsidP="001B404E">
      <w:pPr>
        <w:pStyle w:val="a3"/>
      </w:pP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1B404E" w:rsidRDefault="001B404E" w:rsidP="001B404E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М. УБАЙДУЛЛОЕВ</w:t>
      </w:r>
    </w:p>
    <w:p w:rsidR="00D53A29" w:rsidRDefault="001B404E" w:rsidP="001B404E">
      <w:r>
        <w:rPr>
          <w:b/>
          <w:bCs/>
        </w:rPr>
        <w:t>ш. Душанбе, 16 феврали соли 2018, № 510</w:t>
      </w:r>
    </w:p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4E"/>
    <w:rsid w:val="001B404E"/>
    <w:rsid w:val="00BB1F61"/>
    <w:rsid w:val="00D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BA1"/>
  <w15:chartTrackingRefBased/>
  <w15:docId w15:val="{213BF507-7BDB-4362-9C2F-E6B5BAF1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B404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1B404E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2018-02-27T10:15:00Z</dcterms:created>
  <dcterms:modified xsi:type="dcterms:W3CDTF">2018-02-27T10:18:00Z</dcterms:modified>
</cp:coreProperties>
</file>