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A9" w:rsidRDefault="00BD38A9" w:rsidP="00BD38A9">
      <w:pPr>
        <w:pStyle w:val="a3"/>
        <w:jc w:val="center"/>
        <w:rPr>
          <w:caps w:val="0"/>
          <w:sz w:val="56"/>
          <w:szCs w:val="56"/>
        </w:rPr>
      </w:pPr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 xml:space="preserve">онуни 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 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</w:p>
    <w:p w:rsidR="00BD38A9" w:rsidRDefault="00BD38A9" w:rsidP="00BD38A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caps w:val="0"/>
          <w:sz w:val="56"/>
          <w:szCs w:val="56"/>
        </w:rPr>
        <w:t xml:space="preserve"> </w:t>
      </w:r>
      <w:r>
        <w:rPr>
          <w:caps w:val="0"/>
          <w:sz w:val="28"/>
          <w:szCs w:val="28"/>
        </w:rPr>
        <w:t>Дар бораи ворид намудани та</w:t>
      </w:r>
      <w:r>
        <w:rPr>
          <w:rFonts w:ascii="Cambria" w:hAnsi="Cambria" w:cs="Cambria"/>
          <w:caps w:val="0"/>
          <w:sz w:val="28"/>
          <w:szCs w:val="28"/>
        </w:rPr>
        <w:t>ғ</w:t>
      </w:r>
      <w:r>
        <w:rPr>
          <w:caps w:val="0"/>
          <w:sz w:val="28"/>
          <w:szCs w:val="28"/>
        </w:rPr>
        <w:t xml:space="preserve">йиру илова ба Кодекси гумруки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BD38A9" w:rsidRDefault="00BD38A9" w:rsidP="00BD38A9">
      <w:pPr>
        <w:pStyle w:val="a4"/>
        <w:spacing w:before="113"/>
        <w:rPr>
          <w:spacing w:val="-2"/>
        </w:rPr>
      </w:pPr>
      <w:r>
        <w:rPr>
          <w:b/>
          <w:bCs/>
          <w:spacing w:val="-2"/>
        </w:rPr>
        <w:t xml:space="preserve">Моддаи 1. </w:t>
      </w:r>
      <w:r>
        <w:rPr>
          <w:spacing w:val="-2"/>
        </w:rPr>
        <w:t xml:space="preserve">Ба моддаи 345 Кодекси гумруки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ки бо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аз 3 декабри соли 2004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шудааст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с. 2004,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.2, мод.703, мод.704; с. 2006, №3, мод.159; с. 2007, №7, мод.681; с. 2008, №6, мод.459, №10, мод.818; с.2011, №3, мод.160, №6, мод.458; с.2012, №4, мод.250, №7, мод.695, мод.724, №8, мод.818,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. 1, мод.1000;  с. 2013, №12, мод.879; с.2015, №3, мод.211; с. 2016, №3, мод.151, №7, мод.625, №11, мод.882; с.2017, №5,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.1, мод.278, мод.279; с.2018, №2, мод.68, №7-8, мод.528; с.2019, №4-5, мод.228, №6, мод.323; с. 2020, №1, мод.24, №12, мод.920; с.2021, №1-2, мод.18),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йиру иловаи зерин ворид карда шаванд: </w:t>
      </w:r>
    </w:p>
    <w:p w:rsidR="00BD38A9" w:rsidRDefault="00BD38A9" w:rsidP="00BD38A9">
      <w:pPr>
        <w:pStyle w:val="a4"/>
      </w:pPr>
      <w:r>
        <w:t>- дар банди 20)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>тавергул «;» иваз карда шавад;</w:t>
      </w:r>
    </w:p>
    <w:p w:rsidR="00BD38A9" w:rsidRDefault="00BD38A9" w:rsidP="00BD38A9">
      <w:pPr>
        <w:pStyle w:val="a4"/>
      </w:pPr>
      <w:r>
        <w:t>- банди 21) бо мазмуни зерин илова карда шавад:</w:t>
      </w:r>
    </w:p>
    <w:p w:rsidR="00BD38A9" w:rsidRDefault="00BD38A9" w:rsidP="00BD38A9">
      <w:pPr>
        <w:pStyle w:val="a4"/>
      </w:pPr>
      <w:r>
        <w:t>«21) воридоти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>лиёти тан</w:t>
      </w:r>
      <w:r>
        <w:rPr>
          <w:rFonts w:ascii="Calibri" w:hAnsi="Calibri" w:cs="Calibri"/>
        </w:rPr>
        <w:t>ҳ</w:t>
      </w:r>
      <w:r>
        <w:t>о бо му</w:t>
      </w:r>
      <w:r>
        <w:rPr>
          <w:rFonts w:ascii="Calibri" w:hAnsi="Calibri" w:cs="Calibri"/>
        </w:rPr>
        <w:t>ҳ</w:t>
      </w:r>
      <w:r>
        <w:t>аррики бар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ҳ</w:t>
      </w:r>
      <w:r>
        <w:t xml:space="preserve">аракаткунанда, аз </w:t>
      </w:r>
      <w:r>
        <w:rPr>
          <w:rFonts w:ascii="Calibri" w:hAnsi="Calibri" w:cs="Calibri"/>
        </w:rPr>
        <w:t>ҷ</w:t>
      </w:r>
      <w:r>
        <w:t>умла электромобил</w:t>
      </w:r>
      <w:r>
        <w:rPr>
          <w:rFonts w:ascii="Calibri" w:hAnsi="Calibri" w:cs="Calibri"/>
        </w:rPr>
        <w:t>ҳ</w:t>
      </w:r>
      <w:r>
        <w:t>о, электробус</w:t>
      </w:r>
      <w:r>
        <w:rPr>
          <w:rFonts w:ascii="Calibri" w:hAnsi="Calibri" w:cs="Calibri"/>
        </w:rPr>
        <w:t>ҳ</w:t>
      </w:r>
      <w:r>
        <w:t>о ва троллейбус</w:t>
      </w:r>
      <w:r>
        <w:rPr>
          <w:rFonts w:ascii="Calibri" w:hAnsi="Calibri" w:cs="Calibri"/>
        </w:rPr>
        <w:t>ҳ</w:t>
      </w:r>
      <w:r>
        <w:t>о.».</w:t>
      </w:r>
    </w:p>
    <w:p w:rsidR="00BD38A9" w:rsidRDefault="00BD38A9" w:rsidP="00BD38A9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 xml:space="preserve">онуни мазкур аз 1 январи соли 2022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D38A9" w:rsidRDefault="00BD38A9" w:rsidP="00BD38A9">
      <w:pPr>
        <w:pStyle w:val="a4"/>
      </w:pPr>
    </w:p>
    <w:p w:rsidR="00BD38A9" w:rsidRDefault="00BD38A9" w:rsidP="00BD38A9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D38A9" w:rsidRDefault="00BD38A9" w:rsidP="00BD38A9">
      <w:pPr>
        <w:pStyle w:val="a4"/>
        <w:ind w:firstLine="0"/>
      </w:pPr>
      <w:r>
        <w:rPr>
          <w:b/>
          <w:bCs/>
        </w:rPr>
        <w:t>ш. Душанбе, 18 марти соли 2022, № 1868</w:t>
      </w:r>
    </w:p>
    <w:p w:rsidR="00BD38A9" w:rsidRDefault="00BD38A9" w:rsidP="00BD38A9">
      <w:pPr>
        <w:pStyle w:val="a4"/>
      </w:pPr>
    </w:p>
    <w:p w:rsidR="00BD38A9" w:rsidRDefault="00BD38A9" w:rsidP="00BD38A9">
      <w:pPr>
        <w:pStyle w:val="a3"/>
        <w:jc w:val="center"/>
        <w:rPr>
          <w:rFonts w:ascii="Arial Tj" w:hAnsi="Arial Tj" w:cs="Arial Tj"/>
          <w:caps w:val="0"/>
          <w:w w:val="100"/>
          <w:sz w:val="18"/>
          <w:szCs w:val="18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D38A9" w:rsidRDefault="00BD38A9" w:rsidP="00BD38A9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D38A9" w:rsidRDefault="00BD38A9" w:rsidP="00BD38A9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D38A9" w:rsidRDefault="00BD38A9" w:rsidP="00BD38A9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 </w:t>
      </w:r>
    </w:p>
    <w:p w:rsidR="00BD38A9" w:rsidRDefault="00BD38A9" w:rsidP="00BD38A9">
      <w:pPr>
        <w:pStyle w:val="a4"/>
      </w:pPr>
    </w:p>
    <w:p w:rsidR="00BD38A9" w:rsidRDefault="00BD38A9" w:rsidP="00BD38A9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BD38A9" w:rsidRDefault="00BD38A9" w:rsidP="00BD38A9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D38A9" w:rsidRDefault="00BD38A9" w:rsidP="00BD38A9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252</w:t>
      </w:r>
    </w:p>
    <w:p w:rsidR="00BD38A9" w:rsidRDefault="00BD38A9" w:rsidP="00BD38A9">
      <w:pPr>
        <w:pStyle w:val="a4"/>
      </w:pPr>
    </w:p>
    <w:p w:rsidR="00BD38A9" w:rsidRDefault="00BD38A9" w:rsidP="00BD38A9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D38A9" w:rsidRDefault="00BD38A9" w:rsidP="00BD38A9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D38A9" w:rsidRDefault="00BD38A9" w:rsidP="00BD38A9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  </w:t>
      </w:r>
      <w:proofErr w:type="gramStart"/>
      <w:r>
        <w:t>намояндагони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D38A9" w:rsidRDefault="00BD38A9" w:rsidP="00BD38A9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D38A9" w:rsidRDefault="00BD38A9" w:rsidP="00BD38A9">
      <w:pPr>
        <w:pStyle w:val="a4"/>
      </w:pPr>
    </w:p>
    <w:p w:rsidR="00BD38A9" w:rsidRDefault="00BD38A9" w:rsidP="00BD38A9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BD38A9" w:rsidRDefault="00BD38A9" w:rsidP="00BD38A9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</w:t>
      </w:r>
      <w:r>
        <w:rPr>
          <w:b/>
          <w:bCs/>
          <w:caps/>
        </w:rPr>
        <w:t>М. Зокирзода</w:t>
      </w:r>
    </w:p>
    <w:p w:rsidR="00D31B79" w:rsidRDefault="00BD38A9" w:rsidP="00BD38A9">
      <w:pPr>
        <w:pStyle w:val="a4"/>
        <w:ind w:firstLine="0"/>
      </w:pPr>
      <w:r>
        <w:rPr>
          <w:b/>
          <w:bCs/>
        </w:rPr>
        <w:t>ш. Душанбе, 14 марти соли 2022, № 669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9"/>
    <w:rsid w:val="001105B2"/>
    <w:rsid w:val="003238D4"/>
    <w:rsid w:val="004512A9"/>
    <w:rsid w:val="00584209"/>
    <w:rsid w:val="00BD38A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E25C"/>
  <w15:chartTrackingRefBased/>
  <w15:docId w15:val="{89736E76-5725-4860-BA89-1571AE3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BD38A9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BD38A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2022-03-28T12:42:00Z</dcterms:created>
  <dcterms:modified xsi:type="dcterms:W3CDTF">2022-03-28T12:43:00Z</dcterms:modified>
</cp:coreProperties>
</file>