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7AB" w:rsidRDefault="00A007AB" w:rsidP="00A007AB">
      <w:pPr>
        <w:suppressAutoHyphens/>
        <w:autoSpaceDE w:val="0"/>
        <w:autoSpaceDN w:val="0"/>
        <w:adjustRightInd w:val="0"/>
        <w:spacing w:line="288" w:lineRule="auto"/>
        <w:jc w:val="center"/>
        <w:textAlignment w:val="center"/>
        <w:rPr>
          <w:rFonts w:ascii="Palatino Linotype" w:hAnsi="Palatino Linotype" w:cs="FreeSet Tj"/>
          <w:b/>
          <w:bCs/>
          <w:color w:val="000000"/>
          <w:w w:val="70"/>
          <w:sz w:val="52"/>
          <w:szCs w:val="52"/>
        </w:rPr>
      </w:pPr>
      <w:r>
        <w:rPr>
          <w:rFonts w:ascii="Palatino Linotype" w:hAnsi="Palatino Linotype" w:cs="FreeSet Tj"/>
          <w:b/>
          <w:bCs/>
          <w:color w:val="000000"/>
          <w:w w:val="70"/>
          <w:sz w:val="52"/>
          <w:szCs w:val="52"/>
        </w:rPr>
        <w:t>Қ</w:t>
      </w:r>
      <w:r w:rsidRPr="004D7500">
        <w:rPr>
          <w:rFonts w:ascii="Palatino Linotype" w:hAnsi="Palatino Linotype" w:cs="FreeSet Tj"/>
          <w:b/>
          <w:bCs/>
          <w:color w:val="000000"/>
          <w:w w:val="70"/>
          <w:sz w:val="52"/>
          <w:szCs w:val="52"/>
        </w:rPr>
        <w:t xml:space="preserve">онуни </w:t>
      </w:r>
      <w:r>
        <w:rPr>
          <w:rFonts w:ascii="Palatino Linotype" w:hAnsi="Palatino Linotype" w:cs="FreeSet Tj"/>
          <w:b/>
          <w:bCs/>
          <w:color w:val="000000"/>
          <w:w w:val="70"/>
          <w:sz w:val="52"/>
          <w:szCs w:val="52"/>
        </w:rPr>
        <w:t>Ҷ</w:t>
      </w:r>
      <w:r w:rsidRPr="004D7500">
        <w:rPr>
          <w:rFonts w:ascii="Palatino Linotype" w:hAnsi="Palatino Linotype" w:cs="FreeSet Tj"/>
          <w:b/>
          <w:bCs/>
          <w:color w:val="000000"/>
          <w:w w:val="70"/>
          <w:sz w:val="52"/>
          <w:szCs w:val="52"/>
        </w:rPr>
        <w:t>ум</w:t>
      </w:r>
      <w:r>
        <w:rPr>
          <w:rFonts w:ascii="Palatino Linotype" w:hAnsi="Palatino Linotype" w:cs="FreeSet Tj"/>
          <w:b/>
          <w:bCs/>
          <w:color w:val="000000"/>
          <w:w w:val="70"/>
          <w:sz w:val="52"/>
          <w:szCs w:val="52"/>
        </w:rPr>
        <w:t>ҳ</w:t>
      </w:r>
      <w:r w:rsidRPr="004D7500">
        <w:rPr>
          <w:rFonts w:ascii="Palatino Linotype" w:hAnsi="Palatino Linotype" w:cs="FreeSet Tj"/>
          <w:b/>
          <w:bCs/>
          <w:color w:val="000000"/>
          <w:w w:val="70"/>
          <w:sz w:val="52"/>
          <w:szCs w:val="52"/>
        </w:rPr>
        <w:t>урии То</w:t>
      </w:r>
      <w:r>
        <w:rPr>
          <w:rFonts w:ascii="Palatino Linotype" w:hAnsi="Palatino Linotype" w:cs="FreeSet Tj"/>
          <w:b/>
          <w:bCs/>
          <w:color w:val="000000"/>
          <w:w w:val="70"/>
          <w:sz w:val="52"/>
          <w:szCs w:val="52"/>
        </w:rPr>
        <w:t>ҷ</w:t>
      </w:r>
      <w:r w:rsidRPr="004D7500">
        <w:rPr>
          <w:rFonts w:ascii="Palatino Linotype" w:hAnsi="Palatino Linotype" w:cs="FreeSet Tj"/>
          <w:b/>
          <w:bCs/>
          <w:color w:val="000000"/>
          <w:w w:val="70"/>
          <w:sz w:val="52"/>
          <w:szCs w:val="52"/>
        </w:rPr>
        <w:t>икистон</w:t>
      </w:r>
    </w:p>
    <w:p w:rsidR="00A007AB" w:rsidRPr="00A007AB" w:rsidRDefault="00A007AB" w:rsidP="00A007AB">
      <w:pPr>
        <w:suppressAutoHyphens/>
        <w:autoSpaceDE w:val="0"/>
        <w:autoSpaceDN w:val="0"/>
        <w:adjustRightInd w:val="0"/>
        <w:spacing w:line="288" w:lineRule="auto"/>
        <w:jc w:val="center"/>
        <w:textAlignment w:val="center"/>
        <w:rPr>
          <w:rFonts w:ascii="Palatino Linotype" w:hAnsi="Palatino Linotype" w:cs="Arial Tj"/>
          <w:b/>
          <w:bCs/>
          <w:color w:val="000000"/>
        </w:rPr>
      </w:pPr>
      <w:r w:rsidRPr="004D7500">
        <w:rPr>
          <w:rFonts w:ascii="Palatino Linotype" w:hAnsi="Palatino Linotype" w:cs="FreeSet Tj"/>
          <w:b/>
          <w:bCs/>
          <w:color w:val="000000"/>
          <w:w w:val="70"/>
          <w:sz w:val="52"/>
          <w:szCs w:val="52"/>
        </w:rPr>
        <w:t xml:space="preserve"> </w:t>
      </w:r>
      <w:r w:rsidRPr="00A007AB">
        <w:rPr>
          <w:rFonts w:ascii="Palatino Linotype" w:hAnsi="Palatino Linotype" w:cs="Arial Tj"/>
          <w:b/>
          <w:bCs/>
          <w:color w:val="000000"/>
        </w:rPr>
        <w:t>Оид ба  ворид намудани  илова ба Қонуни Ҷумҳурии Тоҷикистон «Дар бораи Буҷети давлатии Ҷумҳурии Тоҷикистон барои соли 2024»</w:t>
      </w:r>
      <w:bookmarkStart w:id="0" w:name="_GoBack"/>
      <w:bookmarkEnd w:id="0"/>
      <w:r w:rsidRPr="00A007AB">
        <w:rPr>
          <w:rFonts w:ascii="Palatino Linotype" w:hAnsi="Palatino Linotype" w:cs="Arial Tj"/>
          <w:b/>
          <w:bCs/>
          <w:color w:val="000000"/>
        </w:rPr>
        <w:t xml:space="preserve"> </w:t>
      </w:r>
    </w:p>
    <w:p w:rsidR="00A007AB" w:rsidRPr="00A007AB" w:rsidRDefault="00A007AB" w:rsidP="00A007AB">
      <w:pPr>
        <w:autoSpaceDE w:val="0"/>
        <w:autoSpaceDN w:val="0"/>
        <w:adjustRightInd w:val="0"/>
        <w:spacing w:line="288" w:lineRule="auto"/>
        <w:ind w:firstLine="283"/>
        <w:jc w:val="both"/>
        <w:textAlignment w:val="center"/>
        <w:rPr>
          <w:rFonts w:ascii="Palatino Linotype" w:hAnsi="Palatino Linotype" w:cs="Arial Tj"/>
          <w:b/>
          <w:bCs/>
          <w:color w:val="000000"/>
        </w:rPr>
      </w:pPr>
    </w:p>
    <w:p w:rsidR="00A007AB" w:rsidRPr="00A007AB" w:rsidRDefault="00A007AB" w:rsidP="00A007AB">
      <w:pPr>
        <w:autoSpaceDE w:val="0"/>
        <w:autoSpaceDN w:val="0"/>
        <w:adjustRightInd w:val="0"/>
        <w:spacing w:line="288" w:lineRule="auto"/>
        <w:ind w:firstLine="283"/>
        <w:jc w:val="both"/>
        <w:textAlignment w:val="center"/>
        <w:rPr>
          <w:rFonts w:ascii="Palatino Linotype" w:hAnsi="Palatino Linotype" w:cs="Arial Tj"/>
          <w:color w:val="000000"/>
        </w:rPr>
      </w:pPr>
      <w:r w:rsidRPr="00A007AB">
        <w:rPr>
          <w:rFonts w:ascii="Palatino Linotype" w:hAnsi="Palatino Linotype" w:cs="Arial Tj"/>
          <w:b/>
          <w:bCs/>
          <w:color w:val="000000"/>
        </w:rPr>
        <w:t>Моддаи 1.</w:t>
      </w:r>
      <w:r w:rsidRPr="00A007AB">
        <w:rPr>
          <w:rFonts w:ascii="Palatino Linotype" w:hAnsi="Palatino Linotype" w:cs="Arial Tj"/>
          <w:color w:val="000000"/>
        </w:rPr>
        <w:t xml:space="preserve"> Ба моддаи 24 Қонуни Ҷумҳурии Тоҷикистон «Дар бораи Буҷети давлатии Ҷумҳурии Тоҷикистон барои соли 2024» аз 18 ноябри соли 2023 (Ахбори Маҷлиси Олии Ҷумҳурии Тоҷикистон, с. 2023, №11, мод. 484; с. 2024, №3-4, мод. 158, №5-6, мод. 248) қисми 5 бо мазмуни зерин илова карда шавад:</w:t>
      </w:r>
    </w:p>
    <w:p w:rsidR="00A007AB" w:rsidRPr="00A007AB" w:rsidRDefault="00A007AB" w:rsidP="00A007AB">
      <w:pPr>
        <w:autoSpaceDE w:val="0"/>
        <w:autoSpaceDN w:val="0"/>
        <w:adjustRightInd w:val="0"/>
        <w:spacing w:line="288" w:lineRule="auto"/>
        <w:ind w:firstLine="283"/>
        <w:jc w:val="both"/>
        <w:textAlignment w:val="center"/>
        <w:rPr>
          <w:rFonts w:ascii="Palatino Linotype" w:hAnsi="Palatino Linotype" w:cs="Arial Tj"/>
          <w:color w:val="000000"/>
        </w:rPr>
      </w:pPr>
      <w:r w:rsidRPr="00A007AB">
        <w:rPr>
          <w:rFonts w:ascii="Palatino Linotype" w:hAnsi="Palatino Linotype" w:cs="Arial Tj"/>
          <w:color w:val="000000"/>
        </w:rPr>
        <w:t>«5. Дар доираи созишномаи шарикии давлат ва бахши хусусӣ байни Мақомоти иҷроияи ҳокимияти давлатии шаҳри Душанбе ва ширкати «</w:t>
      </w:r>
      <w:r w:rsidRPr="00A007AB">
        <w:rPr>
          <w:rFonts w:ascii="Palatino Linotype" w:hAnsi="Palatino Linotype" w:cs="Arial Tj"/>
          <w:color w:val="000000"/>
          <w:lang w:val="en-US"/>
        </w:rPr>
        <w:t>RexGen</w:t>
      </w:r>
      <w:r w:rsidRPr="00A007AB">
        <w:rPr>
          <w:rFonts w:ascii="Palatino Linotype" w:hAnsi="Palatino Linotype" w:cs="Arial Tj"/>
          <w:color w:val="000000"/>
        </w:rPr>
        <w:t xml:space="preserve"> </w:t>
      </w:r>
      <w:r w:rsidRPr="00A007AB">
        <w:rPr>
          <w:rFonts w:ascii="Palatino Linotype" w:hAnsi="Palatino Linotype" w:cs="Arial Tj"/>
          <w:color w:val="000000"/>
          <w:lang w:val="en-US"/>
        </w:rPr>
        <w:t>Co</w:t>
      </w:r>
      <w:r w:rsidRPr="00A007AB">
        <w:rPr>
          <w:rFonts w:ascii="Palatino Linotype" w:hAnsi="Palatino Linotype" w:cs="Arial Tj"/>
          <w:color w:val="000000"/>
        </w:rPr>
        <w:t>.</w:t>
      </w:r>
      <w:r w:rsidRPr="00A007AB">
        <w:rPr>
          <w:rFonts w:ascii="Palatino Linotype" w:hAnsi="Palatino Linotype" w:cs="Arial Tj"/>
          <w:color w:val="000000"/>
          <w:lang w:val="en-US"/>
        </w:rPr>
        <w:t>L</w:t>
      </w:r>
      <w:r w:rsidRPr="00A007AB">
        <w:rPr>
          <w:rFonts w:ascii="Palatino Linotype" w:hAnsi="Palatino Linotype" w:cs="Arial Tj"/>
          <w:color w:val="000000"/>
        </w:rPr>
        <w:t>т</w:t>
      </w:r>
      <w:r w:rsidRPr="00A007AB">
        <w:rPr>
          <w:rFonts w:ascii="Palatino Linotype" w:hAnsi="Palatino Linotype" w:cs="Arial Tj"/>
          <w:color w:val="000000"/>
          <w:lang w:val="en-US"/>
        </w:rPr>
        <w:t>d</w:t>
      </w:r>
      <w:r w:rsidRPr="00A007AB">
        <w:rPr>
          <w:rFonts w:ascii="Palatino Linotype" w:hAnsi="Palatino Linotype" w:cs="Arial Tj"/>
          <w:color w:val="000000"/>
        </w:rPr>
        <w:t>»-и Ҷумҳурии Кореяи Ҷанубӣ, ки 14 сентябри соли 2023 дар шаҳри Душанбе ба имзо расидааст, маблағи ҷаримаҳо барои вайрон кардани қоидаҳои ҳаракат дар роҳ аз лоиҳаи «Низоми зеҳнии сабти аксу видеоии қоидавайронкуниҳои ҳаракат дар роҳ, дар нуқтаҳои истгоҳи нақлиёти маршрутӣ ва хатҳои махсуси ҳаракати барои воситаҳои нақлиёти  маршрутӣ пешбинишуда, тавассути воситаҳои махсуси низоми худидоракунӣ дар соҳаи нақлиёт дар кӯчаву роҳҳои автомобилгарди шаҳри Душанбе» дар давраи амали созишнома ба суратҳисоби Мақомоти иҷроияи ҳокимияти давлатии шаҳри Душанбе гузаронда мешавад.».</w:t>
      </w:r>
    </w:p>
    <w:p w:rsidR="00A007AB" w:rsidRPr="00A007AB" w:rsidRDefault="00A007AB" w:rsidP="00A007AB">
      <w:pPr>
        <w:autoSpaceDE w:val="0"/>
        <w:autoSpaceDN w:val="0"/>
        <w:adjustRightInd w:val="0"/>
        <w:spacing w:line="288" w:lineRule="auto"/>
        <w:ind w:firstLine="283"/>
        <w:jc w:val="both"/>
        <w:textAlignment w:val="center"/>
        <w:rPr>
          <w:rFonts w:ascii="Palatino Linotype" w:hAnsi="Palatino Linotype" w:cs="Arial Tj"/>
          <w:color w:val="000000"/>
        </w:rPr>
      </w:pPr>
      <w:r w:rsidRPr="00A007AB">
        <w:rPr>
          <w:rFonts w:ascii="Palatino Linotype" w:hAnsi="Palatino Linotype" w:cs="Arial Tj"/>
          <w:b/>
          <w:bCs/>
          <w:color w:val="000000"/>
        </w:rPr>
        <w:t>Моддаи 2.</w:t>
      </w:r>
      <w:r w:rsidRPr="00A007AB">
        <w:rPr>
          <w:rFonts w:ascii="Palatino Linotype" w:hAnsi="Palatino Linotype" w:cs="Arial Tj"/>
          <w:color w:val="000000"/>
        </w:rPr>
        <w:t xml:space="preserve"> Қонуни мазкур пас аз интишори расмӣ мавриди амал қарор дода шавад.</w:t>
      </w:r>
    </w:p>
    <w:p w:rsidR="00A007AB" w:rsidRPr="00A007AB" w:rsidRDefault="00A007AB" w:rsidP="00A007AB">
      <w:pPr>
        <w:autoSpaceDE w:val="0"/>
        <w:autoSpaceDN w:val="0"/>
        <w:adjustRightInd w:val="0"/>
        <w:spacing w:line="288" w:lineRule="auto"/>
        <w:ind w:firstLine="283"/>
        <w:jc w:val="both"/>
        <w:textAlignment w:val="center"/>
        <w:rPr>
          <w:rFonts w:ascii="Palatino Linotype" w:hAnsi="Palatino Linotype" w:cs="Arial Tj"/>
          <w:color w:val="000000"/>
        </w:rPr>
      </w:pPr>
    </w:p>
    <w:p w:rsidR="00A007AB" w:rsidRPr="00A007AB" w:rsidRDefault="00A007AB" w:rsidP="00A007AB">
      <w:pPr>
        <w:autoSpaceDE w:val="0"/>
        <w:autoSpaceDN w:val="0"/>
        <w:adjustRightInd w:val="0"/>
        <w:spacing w:line="288" w:lineRule="auto"/>
        <w:jc w:val="both"/>
        <w:textAlignment w:val="center"/>
        <w:rPr>
          <w:rFonts w:ascii="Palatino Linotype" w:hAnsi="Palatino Linotype" w:cs="Arial Tj"/>
          <w:b/>
          <w:bCs/>
          <w:color w:val="000000"/>
        </w:rPr>
      </w:pPr>
      <w:r w:rsidRPr="00A007AB">
        <w:rPr>
          <w:rFonts w:ascii="Palatino Linotype" w:hAnsi="Palatino Linotype" w:cs="Arial Tj"/>
          <w:b/>
          <w:bCs/>
          <w:color w:val="000000"/>
        </w:rPr>
        <w:t>Президенти Ҷумҳурии Тоҷикистон</w:t>
      </w:r>
      <w:r w:rsidRPr="00A007AB">
        <w:rPr>
          <w:rFonts w:ascii="Palatino Linotype" w:hAnsi="Palatino Linotype" w:cs="Arial Tj"/>
          <w:b/>
          <w:bCs/>
          <w:color w:val="000000"/>
        </w:rPr>
        <w:tab/>
      </w:r>
      <w:r w:rsidRPr="00A007AB">
        <w:rPr>
          <w:rFonts w:ascii="Palatino Linotype" w:hAnsi="Palatino Linotype" w:cs="Arial Tj"/>
          <w:b/>
          <w:bCs/>
          <w:color w:val="000000"/>
        </w:rPr>
        <w:tab/>
        <w:t xml:space="preserve">Эмомалӣ </w:t>
      </w:r>
      <w:r w:rsidRPr="00A007AB">
        <w:rPr>
          <w:rFonts w:ascii="Palatino Linotype" w:hAnsi="Palatino Linotype" w:cs="Arial Tj"/>
          <w:b/>
          <w:bCs/>
          <w:caps/>
          <w:color w:val="000000"/>
        </w:rPr>
        <w:t>Раҳмон</w:t>
      </w:r>
      <w:r w:rsidRPr="00A007AB">
        <w:rPr>
          <w:rFonts w:ascii="Palatino Linotype" w:hAnsi="Palatino Linotype" w:cs="Arial Tj"/>
          <w:b/>
          <w:bCs/>
          <w:color w:val="000000"/>
        </w:rPr>
        <w:t xml:space="preserve"> </w:t>
      </w:r>
    </w:p>
    <w:p w:rsidR="00A007AB" w:rsidRPr="00A007AB" w:rsidRDefault="00A007AB" w:rsidP="00A007AB">
      <w:pPr>
        <w:autoSpaceDE w:val="0"/>
        <w:autoSpaceDN w:val="0"/>
        <w:adjustRightInd w:val="0"/>
        <w:spacing w:line="288" w:lineRule="auto"/>
        <w:jc w:val="both"/>
        <w:textAlignment w:val="center"/>
        <w:rPr>
          <w:rFonts w:ascii="Palatino Linotype" w:hAnsi="Palatino Linotype" w:cs="Arial Tj"/>
          <w:b/>
          <w:bCs/>
          <w:color w:val="000000"/>
        </w:rPr>
      </w:pPr>
      <w:r w:rsidRPr="00A007AB">
        <w:rPr>
          <w:rFonts w:ascii="Palatino Linotype" w:hAnsi="Palatino Linotype" w:cs="Arial Tj"/>
          <w:b/>
          <w:bCs/>
          <w:color w:val="000000"/>
        </w:rPr>
        <w:t>ш. Душанбе, 21 октябри соли 2024, №2083</w:t>
      </w:r>
    </w:p>
    <w:p w:rsidR="00A007AB" w:rsidRPr="004D7500" w:rsidRDefault="00A007AB" w:rsidP="00A007AB">
      <w:pPr>
        <w:suppressAutoHyphens/>
        <w:autoSpaceDE w:val="0"/>
        <w:autoSpaceDN w:val="0"/>
        <w:adjustRightInd w:val="0"/>
        <w:spacing w:line="288" w:lineRule="auto"/>
        <w:jc w:val="center"/>
        <w:textAlignment w:val="center"/>
        <w:rPr>
          <w:rFonts w:ascii="Palatino Linotype" w:hAnsi="Palatino Linotype" w:cs="FreeSet Tj"/>
          <w:b/>
          <w:bCs/>
          <w:caps/>
          <w:color w:val="000000"/>
          <w:w w:val="70"/>
          <w:sz w:val="40"/>
          <w:szCs w:val="40"/>
        </w:rPr>
      </w:pPr>
    </w:p>
    <w:p w:rsidR="00A007AB" w:rsidRDefault="00A007AB" w:rsidP="00A007AB">
      <w:pPr>
        <w:suppressAutoHyphens/>
        <w:autoSpaceDE w:val="0"/>
        <w:autoSpaceDN w:val="0"/>
        <w:adjustRightInd w:val="0"/>
        <w:spacing w:line="288" w:lineRule="auto"/>
        <w:jc w:val="center"/>
        <w:textAlignment w:val="center"/>
        <w:rPr>
          <w:rFonts w:ascii="Palatino Linotype" w:hAnsi="Palatino Linotype" w:cs="FreeSet Tj"/>
          <w:b/>
          <w:bCs/>
          <w:caps/>
          <w:color w:val="000000"/>
          <w:w w:val="70"/>
          <w:sz w:val="40"/>
          <w:szCs w:val="40"/>
        </w:rPr>
      </w:pPr>
    </w:p>
    <w:p w:rsidR="00A007AB" w:rsidRPr="004D7500" w:rsidRDefault="00A007AB" w:rsidP="00A007AB">
      <w:pPr>
        <w:suppressAutoHyphens/>
        <w:autoSpaceDE w:val="0"/>
        <w:autoSpaceDN w:val="0"/>
        <w:adjustRightInd w:val="0"/>
        <w:spacing w:line="288" w:lineRule="auto"/>
        <w:jc w:val="center"/>
        <w:textAlignment w:val="center"/>
        <w:rPr>
          <w:rFonts w:ascii="Palatino Linotype" w:hAnsi="Palatino Linotype" w:cs="FreeSet Tj"/>
          <w:b/>
          <w:bCs/>
          <w:caps/>
          <w:color w:val="000000"/>
          <w:w w:val="70"/>
          <w:sz w:val="32"/>
          <w:szCs w:val="32"/>
        </w:rPr>
      </w:pPr>
      <w:r>
        <w:rPr>
          <w:rFonts w:ascii="Palatino Linotype" w:hAnsi="Palatino Linotype" w:cs="FreeSet Tj"/>
          <w:b/>
          <w:bCs/>
          <w:caps/>
          <w:color w:val="000000"/>
          <w:w w:val="70"/>
          <w:sz w:val="40"/>
          <w:szCs w:val="40"/>
        </w:rPr>
        <w:lastRenderedPageBreak/>
        <w:t>Қ</w:t>
      </w:r>
      <w:r w:rsidRPr="004D7500">
        <w:rPr>
          <w:rFonts w:ascii="Palatino Linotype" w:hAnsi="Palatino Linotype" w:cs="FreeSet Tj"/>
          <w:b/>
          <w:bCs/>
          <w:caps/>
          <w:color w:val="000000"/>
          <w:w w:val="70"/>
          <w:sz w:val="40"/>
          <w:szCs w:val="40"/>
        </w:rPr>
        <w:t xml:space="preserve">арори </w:t>
      </w:r>
      <w:r w:rsidRPr="004D7500">
        <w:rPr>
          <w:rFonts w:ascii="Palatino Linotype" w:hAnsi="Palatino Linotype" w:cs="FreeSet Tj"/>
          <w:b/>
          <w:bCs/>
          <w:caps/>
          <w:color w:val="000000"/>
          <w:w w:val="70"/>
          <w:sz w:val="32"/>
          <w:szCs w:val="32"/>
        </w:rPr>
        <w:t>Ма</w:t>
      </w:r>
      <w:r>
        <w:rPr>
          <w:rFonts w:ascii="Palatino Linotype" w:hAnsi="Palatino Linotype" w:cs="FreeSet Tj"/>
          <w:b/>
          <w:bCs/>
          <w:caps/>
          <w:color w:val="000000"/>
          <w:w w:val="70"/>
          <w:sz w:val="32"/>
          <w:szCs w:val="32"/>
        </w:rPr>
        <w:t>ҷ</w:t>
      </w:r>
      <w:r w:rsidRPr="004D7500">
        <w:rPr>
          <w:rFonts w:ascii="Palatino Linotype" w:hAnsi="Palatino Linotype" w:cs="FreeSet Tj"/>
          <w:b/>
          <w:bCs/>
          <w:caps/>
          <w:color w:val="000000"/>
          <w:w w:val="70"/>
          <w:sz w:val="32"/>
          <w:szCs w:val="32"/>
        </w:rPr>
        <w:t>лиси намояндагони Ма</w:t>
      </w:r>
      <w:r>
        <w:rPr>
          <w:rFonts w:ascii="Palatino Linotype" w:hAnsi="Palatino Linotype" w:cs="FreeSet Tj"/>
          <w:b/>
          <w:bCs/>
          <w:caps/>
          <w:color w:val="000000"/>
          <w:w w:val="70"/>
          <w:sz w:val="32"/>
          <w:szCs w:val="32"/>
        </w:rPr>
        <w:t>ҷ</w:t>
      </w:r>
      <w:r w:rsidRPr="004D7500">
        <w:rPr>
          <w:rFonts w:ascii="Palatino Linotype" w:hAnsi="Palatino Linotype" w:cs="FreeSet Tj"/>
          <w:b/>
          <w:bCs/>
          <w:caps/>
          <w:color w:val="000000"/>
          <w:w w:val="70"/>
          <w:sz w:val="32"/>
          <w:szCs w:val="32"/>
        </w:rPr>
        <w:t xml:space="preserve">лиси Олии </w:t>
      </w:r>
      <w:r>
        <w:rPr>
          <w:rFonts w:ascii="Palatino Linotype" w:hAnsi="Palatino Linotype" w:cs="FreeSet Tj"/>
          <w:b/>
          <w:bCs/>
          <w:caps/>
          <w:color w:val="000000"/>
          <w:w w:val="70"/>
          <w:sz w:val="32"/>
          <w:szCs w:val="32"/>
        </w:rPr>
        <w:t>Ҷ</w:t>
      </w:r>
      <w:r w:rsidRPr="004D7500">
        <w:rPr>
          <w:rFonts w:ascii="Palatino Linotype" w:hAnsi="Palatino Linotype" w:cs="FreeSet Tj"/>
          <w:b/>
          <w:bCs/>
          <w:caps/>
          <w:color w:val="000000"/>
          <w:w w:val="70"/>
          <w:sz w:val="32"/>
          <w:szCs w:val="32"/>
        </w:rPr>
        <w:t>ум</w:t>
      </w:r>
      <w:r>
        <w:rPr>
          <w:rFonts w:ascii="Palatino Linotype" w:hAnsi="Palatino Linotype" w:cs="FreeSet Tj"/>
          <w:b/>
          <w:bCs/>
          <w:caps/>
          <w:color w:val="000000"/>
          <w:w w:val="70"/>
          <w:sz w:val="32"/>
          <w:szCs w:val="32"/>
        </w:rPr>
        <w:t>ҳ</w:t>
      </w:r>
      <w:r w:rsidRPr="004D7500">
        <w:rPr>
          <w:rFonts w:ascii="Palatino Linotype" w:hAnsi="Palatino Linotype" w:cs="FreeSet Tj"/>
          <w:b/>
          <w:bCs/>
          <w:caps/>
          <w:color w:val="000000"/>
          <w:w w:val="70"/>
          <w:sz w:val="32"/>
          <w:szCs w:val="32"/>
        </w:rPr>
        <w:t>урии То</w:t>
      </w:r>
      <w:r>
        <w:rPr>
          <w:rFonts w:ascii="Palatino Linotype" w:hAnsi="Palatino Linotype" w:cs="FreeSet Tj"/>
          <w:b/>
          <w:bCs/>
          <w:caps/>
          <w:color w:val="000000"/>
          <w:w w:val="70"/>
          <w:sz w:val="32"/>
          <w:szCs w:val="32"/>
        </w:rPr>
        <w:t>ҷ</w:t>
      </w:r>
      <w:r w:rsidRPr="004D7500">
        <w:rPr>
          <w:rFonts w:ascii="Palatino Linotype" w:hAnsi="Palatino Linotype" w:cs="FreeSet Tj"/>
          <w:b/>
          <w:bCs/>
          <w:caps/>
          <w:color w:val="000000"/>
          <w:w w:val="70"/>
          <w:sz w:val="32"/>
          <w:szCs w:val="32"/>
        </w:rPr>
        <w:t xml:space="preserve">икистон </w:t>
      </w:r>
    </w:p>
    <w:p w:rsidR="00A007AB" w:rsidRPr="00A007AB" w:rsidRDefault="00A007AB" w:rsidP="00A007AB">
      <w:pPr>
        <w:autoSpaceDE w:val="0"/>
        <w:autoSpaceDN w:val="0"/>
        <w:adjustRightInd w:val="0"/>
        <w:spacing w:line="288" w:lineRule="auto"/>
        <w:jc w:val="center"/>
        <w:textAlignment w:val="center"/>
        <w:rPr>
          <w:rFonts w:ascii="Palatino Linotype" w:hAnsi="Palatino Linotype" w:cs="Arial Tj"/>
          <w:b/>
          <w:bCs/>
          <w:color w:val="000000"/>
        </w:rPr>
      </w:pPr>
      <w:r w:rsidRPr="00A007AB">
        <w:rPr>
          <w:rFonts w:ascii="Palatino Linotype" w:hAnsi="Palatino Linotype" w:cs="Arial Tj"/>
          <w:b/>
          <w:bCs/>
          <w:color w:val="000000"/>
        </w:rPr>
        <w:t xml:space="preserve">Дар бораи қабул кардани Қонуни Ҷумҳурии Тоҷикистон «Оид </w:t>
      </w:r>
      <w:proofErr w:type="gramStart"/>
      <w:r w:rsidRPr="00A007AB">
        <w:rPr>
          <w:rFonts w:ascii="Palatino Linotype" w:hAnsi="Palatino Linotype" w:cs="Arial Tj"/>
          <w:b/>
          <w:bCs/>
          <w:color w:val="000000"/>
        </w:rPr>
        <w:t>ба  ворид</w:t>
      </w:r>
      <w:proofErr w:type="gramEnd"/>
      <w:r w:rsidRPr="00A007AB">
        <w:rPr>
          <w:rFonts w:ascii="Palatino Linotype" w:hAnsi="Palatino Linotype" w:cs="Arial Tj"/>
          <w:b/>
          <w:bCs/>
          <w:color w:val="000000"/>
        </w:rPr>
        <w:t xml:space="preserve"> намудани  илова ба Қонуни Ҷумҳурии Тоҷикистон «Дар бораи Буҷети давлатии Ҷумҳурии Тоҷикистон барои соли 2024»</w:t>
      </w:r>
    </w:p>
    <w:p w:rsidR="00A007AB" w:rsidRPr="00A007AB" w:rsidRDefault="00A007AB" w:rsidP="00A007AB">
      <w:pPr>
        <w:autoSpaceDE w:val="0"/>
        <w:autoSpaceDN w:val="0"/>
        <w:adjustRightInd w:val="0"/>
        <w:spacing w:line="288" w:lineRule="auto"/>
        <w:ind w:firstLine="283"/>
        <w:jc w:val="both"/>
        <w:textAlignment w:val="center"/>
        <w:rPr>
          <w:rFonts w:ascii="Palatino Linotype" w:hAnsi="Palatino Linotype" w:cs="Arial Tj"/>
          <w:b/>
          <w:bCs/>
          <w:color w:val="000000"/>
        </w:rPr>
      </w:pPr>
      <w:r w:rsidRPr="00A007AB">
        <w:rPr>
          <w:rFonts w:ascii="Palatino Linotype" w:hAnsi="Palatino Linotype" w:cs="Arial Tj"/>
          <w:color w:val="000000"/>
        </w:rPr>
        <w:t>Мутобиқи моддаи 60 Конститутсияи Ҷумҳурии Тоҷикистон Маҷлиси намояндагони Маҷлиси Олии Ҷумҳурии Тоҷикистон</w:t>
      </w:r>
      <w:r w:rsidRPr="00A007AB">
        <w:rPr>
          <w:rFonts w:ascii="Palatino Linotype" w:hAnsi="Palatino Linotype" w:cs="Arial Tj"/>
          <w:b/>
          <w:bCs/>
          <w:color w:val="000000"/>
        </w:rPr>
        <w:t xml:space="preserve"> қарор мекунад: </w:t>
      </w:r>
    </w:p>
    <w:p w:rsidR="00A007AB" w:rsidRPr="00A007AB" w:rsidRDefault="00A007AB" w:rsidP="00A007AB">
      <w:pPr>
        <w:autoSpaceDE w:val="0"/>
        <w:autoSpaceDN w:val="0"/>
        <w:adjustRightInd w:val="0"/>
        <w:spacing w:line="288" w:lineRule="auto"/>
        <w:ind w:firstLine="283"/>
        <w:jc w:val="both"/>
        <w:textAlignment w:val="center"/>
        <w:rPr>
          <w:rFonts w:ascii="Palatino Linotype" w:hAnsi="Palatino Linotype" w:cs="Arial Tj"/>
          <w:color w:val="000000"/>
        </w:rPr>
      </w:pPr>
      <w:r w:rsidRPr="00A007AB">
        <w:rPr>
          <w:rFonts w:ascii="Palatino Linotype" w:hAnsi="Palatino Linotype" w:cs="Arial Tj"/>
          <w:color w:val="000000"/>
        </w:rPr>
        <w:t>Қонуни Ҷумҳурии Тоҷикистон</w:t>
      </w:r>
      <w:r w:rsidRPr="00A007AB">
        <w:rPr>
          <w:rFonts w:ascii="Palatino Linotype" w:hAnsi="Palatino Linotype" w:cs="Arial Tj"/>
          <w:b/>
          <w:bCs/>
          <w:color w:val="000000"/>
        </w:rPr>
        <w:t xml:space="preserve"> </w:t>
      </w:r>
      <w:r w:rsidRPr="00A007AB">
        <w:rPr>
          <w:rFonts w:ascii="Palatino Linotype" w:hAnsi="Palatino Linotype" w:cs="Arial Tj"/>
          <w:color w:val="000000"/>
        </w:rPr>
        <w:t xml:space="preserve">«Оид </w:t>
      </w:r>
      <w:proofErr w:type="gramStart"/>
      <w:r w:rsidRPr="00A007AB">
        <w:rPr>
          <w:rFonts w:ascii="Palatino Linotype" w:hAnsi="Palatino Linotype" w:cs="Arial Tj"/>
          <w:color w:val="000000"/>
        </w:rPr>
        <w:t>ба  ворид</w:t>
      </w:r>
      <w:proofErr w:type="gramEnd"/>
      <w:r w:rsidRPr="00A007AB">
        <w:rPr>
          <w:rFonts w:ascii="Palatino Linotype" w:hAnsi="Palatino Linotype" w:cs="Arial Tj"/>
          <w:color w:val="000000"/>
        </w:rPr>
        <w:t xml:space="preserve"> намудани  илова ба Қонуни Ҷумҳурии Тоҷикистон «Дар бораи Буҷети давлатии Ҷумҳурии Тоҷикистон барои соли 2024» қабул карда шавад.</w:t>
      </w:r>
    </w:p>
    <w:p w:rsidR="00A007AB" w:rsidRPr="00A007AB" w:rsidRDefault="00A007AB" w:rsidP="00A007AB">
      <w:pPr>
        <w:autoSpaceDE w:val="0"/>
        <w:autoSpaceDN w:val="0"/>
        <w:adjustRightInd w:val="0"/>
        <w:spacing w:line="288" w:lineRule="auto"/>
        <w:ind w:firstLine="283"/>
        <w:jc w:val="both"/>
        <w:textAlignment w:val="center"/>
        <w:rPr>
          <w:rFonts w:ascii="Palatino Linotype" w:hAnsi="Palatino Linotype" w:cs="Arial Tj"/>
          <w:color w:val="000000"/>
        </w:rPr>
      </w:pPr>
    </w:p>
    <w:p w:rsidR="00A007AB" w:rsidRPr="00A007AB" w:rsidRDefault="00A007AB" w:rsidP="00A007AB">
      <w:pPr>
        <w:autoSpaceDE w:val="0"/>
        <w:autoSpaceDN w:val="0"/>
        <w:adjustRightInd w:val="0"/>
        <w:spacing w:line="288" w:lineRule="auto"/>
        <w:jc w:val="both"/>
        <w:textAlignment w:val="center"/>
        <w:rPr>
          <w:rFonts w:ascii="Palatino Linotype" w:hAnsi="Palatino Linotype" w:cs="Arial Tj"/>
          <w:b/>
          <w:bCs/>
          <w:color w:val="000000"/>
        </w:rPr>
      </w:pPr>
      <w:r w:rsidRPr="00A007AB">
        <w:rPr>
          <w:rFonts w:ascii="Palatino Linotype" w:hAnsi="Palatino Linotype" w:cs="Arial Tj"/>
          <w:b/>
          <w:bCs/>
          <w:color w:val="000000"/>
        </w:rPr>
        <w:t xml:space="preserve">Раиси Маҷлиси намояндагони Маҷлиси Олии </w:t>
      </w:r>
    </w:p>
    <w:p w:rsidR="00A007AB" w:rsidRPr="00A007AB" w:rsidRDefault="00A007AB" w:rsidP="00A007AB">
      <w:pPr>
        <w:autoSpaceDE w:val="0"/>
        <w:autoSpaceDN w:val="0"/>
        <w:adjustRightInd w:val="0"/>
        <w:spacing w:line="288" w:lineRule="auto"/>
        <w:jc w:val="both"/>
        <w:textAlignment w:val="center"/>
        <w:rPr>
          <w:rFonts w:ascii="Palatino Linotype" w:hAnsi="Palatino Linotype" w:cs="Arial Tj"/>
          <w:b/>
          <w:bCs/>
          <w:color w:val="000000"/>
        </w:rPr>
      </w:pPr>
      <w:r w:rsidRPr="00A007AB">
        <w:rPr>
          <w:rFonts w:ascii="Palatino Linotype" w:hAnsi="Palatino Linotype" w:cs="Arial Tj"/>
          <w:b/>
          <w:bCs/>
          <w:color w:val="000000"/>
        </w:rPr>
        <w:t xml:space="preserve">Ҷумҳурии Тоҷикистон </w:t>
      </w:r>
      <w:r w:rsidRPr="00A007AB">
        <w:rPr>
          <w:rFonts w:ascii="Palatino Linotype" w:hAnsi="Palatino Linotype" w:cs="Arial Tj"/>
          <w:b/>
          <w:bCs/>
          <w:color w:val="000000"/>
        </w:rPr>
        <w:tab/>
      </w:r>
      <w:r w:rsidRPr="00A007AB">
        <w:rPr>
          <w:rFonts w:ascii="Palatino Linotype" w:hAnsi="Palatino Linotype" w:cs="Arial Tj"/>
          <w:b/>
          <w:bCs/>
          <w:color w:val="000000"/>
        </w:rPr>
        <w:tab/>
      </w:r>
      <w:r w:rsidRPr="00A007AB">
        <w:rPr>
          <w:rFonts w:ascii="Palatino Linotype" w:hAnsi="Palatino Linotype" w:cs="Arial Tj"/>
          <w:b/>
          <w:bCs/>
          <w:color w:val="000000"/>
        </w:rPr>
        <w:tab/>
      </w:r>
      <w:r w:rsidRPr="00A007AB">
        <w:rPr>
          <w:rFonts w:ascii="Palatino Linotype" w:hAnsi="Palatino Linotype" w:cs="Arial Tj"/>
          <w:b/>
          <w:bCs/>
          <w:color w:val="000000"/>
        </w:rPr>
        <w:tab/>
        <w:t>М. ЗОКИРЗОДА</w:t>
      </w:r>
    </w:p>
    <w:p w:rsidR="00A007AB" w:rsidRPr="00A007AB" w:rsidRDefault="00A007AB" w:rsidP="00A007AB">
      <w:pPr>
        <w:autoSpaceDE w:val="0"/>
        <w:autoSpaceDN w:val="0"/>
        <w:adjustRightInd w:val="0"/>
        <w:spacing w:line="200" w:lineRule="atLeast"/>
        <w:jc w:val="both"/>
        <w:textAlignment w:val="center"/>
        <w:rPr>
          <w:rFonts w:ascii="Palatino Linotype" w:hAnsi="Palatino Linotype" w:cs="Arial Tj"/>
          <w:b/>
          <w:bCs/>
          <w:color w:val="000000"/>
        </w:rPr>
      </w:pPr>
      <w:r w:rsidRPr="00A007AB">
        <w:rPr>
          <w:rFonts w:ascii="Palatino Linotype" w:hAnsi="Palatino Linotype" w:cs="Arial Tj"/>
          <w:b/>
          <w:bCs/>
          <w:color w:val="000000"/>
        </w:rPr>
        <w:t>ш. Душанбе, 9 октябри соли 2024, №1425</w:t>
      </w:r>
    </w:p>
    <w:p w:rsidR="002E3B67" w:rsidRDefault="002E3B67"/>
    <w:sectPr w:rsidR="002E3B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eeSet Tj">
    <w:panose1 w:val="02070300020205020404"/>
    <w:charset w:val="CC"/>
    <w:family w:val="roman"/>
    <w:pitch w:val="variable"/>
    <w:sig w:usb0="00000201" w:usb1="00000000" w:usb2="00000000" w:usb3="00000000" w:csb0="00000004" w:csb1="00000000"/>
  </w:font>
  <w:font w:name="Arial Tj">
    <w:panose1 w:val="020B0604020202020204"/>
    <w:charset w:val="CC"/>
    <w:family w:val="swiss"/>
    <w:pitch w:val="variable"/>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AB"/>
    <w:rsid w:val="002E3B67"/>
    <w:rsid w:val="00384082"/>
    <w:rsid w:val="0039643F"/>
    <w:rsid w:val="00602178"/>
    <w:rsid w:val="006A2F01"/>
    <w:rsid w:val="006F422F"/>
    <w:rsid w:val="00A007AB"/>
    <w:rsid w:val="00BF1ED7"/>
    <w:rsid w:val="00CE138B"/>
    <w:rsid w:val="00E35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6490"/>
  <w15:chartTrackingRefBased/>
  <w15:docId w15:val="{A11020E0-F42E-4596-9EF2-0D0E34C5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Tj" w:eastAsiaTheme="minorHAnsi" w:hAnsi="Times New Roman Tj" w:cstheme="minorBidi"/>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7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Qabulgoh</dc:creator>
  <cp:keywords/>
  <dc:description/>
  <cp:lastModifiedBy>Qabulgoh</cp:lastModifiedBy>
  <cp:revision>1</cp:revision>
  <dcterms:created xsi:type="dcterms:W3CDTF">2024-10-23T10:18:00Z</dcterms:created>
  <dcterms:modified xsi:type="dcterms:W3CDTF">2024-10-23T10:19:00Z</dcterms:modified>
</cp:coreProperties>
</file>