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6E" w:rsidRPr="0084086E" w:rsidRDefault="00185D20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caps w:val="0"/>
          <w:w w:val="100"/>
          <w:sz w:val="28"/>
          <w:szCs w:val="28"/>
        </w:rPr>
        <w:t>Қ</w:t>
      </w:r>
      <w:r w:rsidRPr="0084086E">
        <w:rPr>
          <w:rFonts w:ascii="Times New Roman" w:hAnsi="Times New Roman" w:cs="Times New Roman"/>
          <w:caps w:val="0"/>
          <w:w w:val="100"/>
          <w:sz w:val="28"/>
          <w:szCs w:val="28"/>
        </w:rPr>
        <w:t>онуни</w:t>
      </w:r>
      <w:r w:rsidRPr="0084086E">
        <w:rPr>
          <w:rFonts w:ascii="Times New Roman" w:hAnsi="Times New Roman" w:cs="Times New Roman"/>
          <w:caps w:val="0"/>
          <w:w w:val="1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aps w:val="0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caps w:val="0"/>
          <w:w w:val="100"/>
          <w:sz w:val="28"/>
          <w:szCs w:val="28"/>
        </w:rPr>
        <w:t>ум</w:t>
      </w:r>
      <w:r>
        <w:rPr>
          <w:rFonts w:ascii="Times New Roman" w:hAnsi="Times New Roman" w:cs="Times New Roman"/>
          <w:caps w:val="0"/>
          <w:w w:val="100"/>
          <w:sz w:val="28"/>
          <w:szCs w:val="28"/>
        </w:rPr>
        <w:t>ҳ</w:t>
      </w:r>
      <w:r w:rsidRPr="0084086E">
        <w:rPr>
          <w:rFonts w:ascii="Times New Roman" w:hAnsi="Times New Roman" w:cs="Times New Roman"/>
          <w:caps w:val="0"/>
          <w:w w:val="100"/>
          <w:sz w:val="28"/>
          <w:szCs w:val="28"/>
        </w:rPr>
        <w:t>урии То</w:t>
      </w:r>
      <w:r>
        <w:rPr>
          <w:rFonts w:ascii="Times New Roman" w:hAnsi="Times New Roman" w:cs="Times New Roman"/>
          <w:caps w:val="0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caps w:val="0"/>
          <w:w w:val="100"/>
          <w:sz w:val="28"/>
          <w:szCs w:val="28"/>
        </w:rPr>
        <w:t>икистон</w:t>
      </w:r>
      <w:r w:rsidRPr="0084086E">
        <w:rPr>
          <w:rFonts w:ascii="Times New Roman" w:hAnsi="Times New Roman" w:cs="Times New Roman"/>
          <w:caps w:val="0"/>
          <w:w w:val="100"/>
          <w:sz w:val="28"/>
          <w:szCs w:val="28"/>
          <w:lang w:val="en-US"/>
        </w:rPr>
        <w:t xml:space="preserve"> 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Оид ба ворид намудани та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ғ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 xml:space="preserve">йирот ба 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Қ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 xml:space="preserve">онуни 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ум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ҳ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урии То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 xml:space="preserve">икистон «Дар бораи 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ҳ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ифзи и</w:t>
      </w:r>
      <w:r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</w:rPr>
        <w:t>тимоии маъюбон»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  <w:lang w:val="tg-Cyrl-TJ"/>
        </w:rPr>
        <w:t>,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  <w:lang w:val="en-US"/>
        </w:rPr>
        <w:t xml:space="preserve"> 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  <w:lang w:val="tg-Cyrl-TJ"/>
        </w:rPr>
        <w:t>№</w:t>
      </w:r>
      <w:r w:rsidRPr="0084086E">
        <w:rPr>
          <w:rFonts w:ascii="Times New Roman" w:hAnsi="Times New Roman" w:cs="Times New Roman"/>
          <w:b w:val="0"/>
          <w:bCs w:val="0"/>
          <w:caps w:val="0"/>
          <w:w w:val="100"/>
          <w:sz w:val="28"/>
          <w:szCs w:val="28"/>
          <w:lang w:val="en-US"/>
        </w:rPr>
        <w:t>1739</w:t>
      </w:r>
    </w:p>
    <w:bookmarkEnd w:id="0"/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Моддаи 1. </w:t>
      </w:r>
      <w:r w:rsidRPr="0084086E">
        <w:rPr>
          <w:rFonts w:ascii="Times New Roman" w:hAnsi="Times New Roman" w:cs="Times New Roman"/>
          <w:sz w:val="28"/>
          <w:szCs w:val="28"/>
        </w:rPr>
        <w:t xml:space="preserve">Ба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 «Дар бораи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ифзи и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тимоии маъюбон» аз 29 декабри соли 2010 (Ахбори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лиси Олии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икистон, с. 2010, №12,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.1, мод. 834) та</w:t>
      </w:r>
      <w:r w:rsidR="00185D20">
        <w:rPr>
          <w:rFonts w:ascii="Times New Roman" w:hAnsi="Times New Roman" w:cs="Times New Roman"/>
          <w:sz w:val="28"/>
          <w:szCs w:val="28"/>
        </w:rPr>
        <w:t>ғ</w:t>
      </w:r>
      <w:r w:rsidRPr="0084086E">
        <w:rPr>
          <w:rFonts w:ascii="Times New Roman" w:hAnsi="Times New Roman" w:cs="Times New Roman"/>
          <w:sz w:val="28"/>
          <w:szCs w:val="28"/>
        </w:rPr>
        <w:t>йироти зерин ворид карда шаванд: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1. Аз матни моддаи 2 калимаи «(Сар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онуни)» хори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 карда шавад.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2. Моддаи 30 дар та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рири зерин ифода карда шавад: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>«Моддаи 30. Имтиёз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ои маъюбон барои истифода аз на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лиёт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 xml:space="preserve">1. Маъюбон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 доранд бо пешни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оди 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одатнома аз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лиёти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амъиятии 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>, наздиша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>, байниша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ва но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ияв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(ба истиснои такс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>) ба таври ройгон ва аз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лиёти ро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 о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 xml:space="preserve">ан ва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аво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ба таври имтиёзнок истифода намоянд.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2. Харо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оти ташкилот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ои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лиёти мусофирбар барои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амлу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ли маъюбон дар 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р, назди 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 ва но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 xml:space="preserve">ия аз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исоби бу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ети ма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алл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пардохт карда мешавад.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3. Харо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от барои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амлу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л дар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лиёти ро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 о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 xml:space="preserve">ан,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аво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ва дар хатсайри байниша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рии автомобил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аз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исоби бу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ети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урияв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пардохт карда мешавад.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4. Тартиби пўшонидани харо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от барои истифодаи ройгон аз хизматрасонии на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лиётиро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 xml:space="preserve">укумати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муайян менамояд.».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онуни мазкур пас аз интишори расм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мавриди амал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арор дода шавад. 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 xml:space="preserve">Президенти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                          Эмомал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</w:t>
      </w:r>
      <w:r w:rsidRPr="0084086E">
        <w:rPr>
          <w:rFonts w:ascii="Times New Roman" w:hAnsi="Times New Roman" w:cs="Times New Roman"/>
          <w:caps/>
          <w:sz w:val="28"/>
          <w:szCs w:val="28"/>
        </w:rPr>
        <w:t>Ра</w:t>
      </w:r>
      <w:r w:rsidR="00185D20">
        <w:rPr>
          <w:rFonts w:ascii="Times New Roman" w:hAnsi="Times New Roman" w:cs="Times New Roman"/>
          <w:caps/>
          <w:sz w:val="28"/>
          <w:szCs w:val="28"/>
        </w:rPr>
        <w:t>ҳ</w:t>
      </w:r>
      <w:r w:rsidRPr="0084086E">
        <w:rPr>
          <w:rFonts w:ascii="Times New Roman" w:hAnsi="Times New Roman" w:cs="Times New Roman"/>
          <w:caps/>
          <w:sz w:val="28"/>
          <w:szCs w:val="28"/>
        </w:rPr>
        <w:t>мон</w:t>
      </w: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ш. Душанбе, 17 декабри соли 2020, № 1739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086E" w:rsidRPr="0084086E" w:rsidRDefault="0084086E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Қ</w:t>
      </w:r>
      <w:r w:rsidRPr="0084086E">
        <w:rPr>
          <w:rFonts w:ascii="Times New Roman" w:hAnsi="Times New Roman" w:cs="Times New Roman"/>
          <w:w w:val="100"/>
          <w:sz w:val="28"/>
          <w:szCs w:val="28"/>
        </w:rPr>
        <w:t>арори</w:t>
      </w:r>
    </w:p>
    <w:p w:rsidR="0084086E" w:rsidRPr="0084086E" w:rsidRDefault="0084086E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84086E">
        <w:rPr>
          <w:rFonts w:ascii="Times New Roman" w:hAnsi="Times New Roman" w:cs="Times New Roman"/>
          <w:w w:val="100"/>
          <w:sz w:val="28"/>
          <w:szCs w:val="28"/>
        </w:rPr>
        <w:t>Ма</w:t>
      </w:r>
      <w:r w:rsidR="00185D20">
        <w:rPr>
          <w:rFonts w:ascii="Times New Roman" w:hAnsi="Times New Roman" w:cs="Times New Roman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w w:val="100"/>
          <w:sz w:val="28"/>
          <w:szCs w:val="28"/>
        </w:rPr>
        <w:t>лиси миллии Ма</w:t>
      </w:r>
      <w:r w:rsidR="00185D20">
        <w:rPr>
          <w:rFonts w:ascii="Times New Roman" w:hAnsi="Times New Roman" w:cs="Times New Roman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w w:val="100"/>
          <w:sz w:val="28"/>
          <w:szCs w:val="28"/>
        </w:rPr>
        <w:t>лиси Олии</w:t>
      </w:r>
    </w:p>
    <w:p w:rsidR="0084086E" w:rsidRPr="0084086E" w:rsidRDefault="00185D20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w w:val="100"/>
          <w:sz w:val="28"/>
          <w:szCs w:val="28"/>
        </w:rPr>
        <w:t>ум</w:t>
      </w:r>
      <w:r>
        <w:rPr>
          <w:rFonts w:ascii="Times New Roman" w:hAnsi="Times New Roman" w:cs="Times New Roman"/>
          <w:w w:val="100"/>
          <w:sz w:val="28"/>
          <w:szCs w:val="28"/>
        </w:rPr>
        <w:t>ҳ</w:t>
      </w:r>
      <w:r w:rsidR="0084086E" w:rsidRPr="0084086E">
        <w:rPr>
          <w:rFonts w:ascii="Times New Roman" w:hAnsi="Times New Roman" w:cs="Times New Roman"/>
          <w:w w:val="100"/>
          <w:sz w:val="28"/>
          <w:szCs w:val="28"/>
        </w:rPr>
        <w:t>урии То</w:t>
      </w:r>
      <w:r>
        <w:rPr>
          <w:rFonts w:ascii="Times New Roman" w:hAnsi="Times New Roman" w:cs="Times New Roman"/>
          <w:w w:val="100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w w:val="100"/>
          <w:sz w:val="28"/>
          <w:szCs w:val="28"/>
        </w:rPr>
        <w:t>икистон</w:t>
      </w:r>
    </w:p>
    <w:p w:rsidR="0084086E" w:rsidRPr="0084086E" w:rsidRDefault="0084086E" w:rsidP="0084086E">
      <w:pPr>
        <w:pStyle w:val="a4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икистон «Оид ба ворид намудани та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ғ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йирот ба 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икистон «Дар бораи 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ифзи и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тимоии маъюбон»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Мутоби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и моддаи 60 Конститутсияи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икистон, моддаи 59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конститутсионии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«Дар бораи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лиси Олии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икистон»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лиси миллии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лиси Олии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«Оид ба ворид намудани та</w:t>
      </w:r>
      <w:r w:rsidR="00185D20">
        <w:rPr>
          <w:rFonts w:ascii="Times New Roman" w:hAnsi="Times New Roman" w:cs="Times New Roman"/>
          <w:sz w:val="28"/>
          <w:szCs w:val="28"/>
        </w:rPr>
        <w:t>ғ</w:t>
      </w:r>
      <w:r w:rsidRPr="0084086E">
        <w:rPr>
          <w:rFonts w:ascii="Times New Roman" w:hAnsi="Times New Roman" w:cs="Times New Roman"/>
          <w:sz w:val="28"/>
          <w:szCs w:val="28"/>
        </w:rPr>
        <w:t xml:space="preserve">йирот </w:t>
      </w:r>
      <w:r w:rsidRPr="0084086E">
        <w:rPr>
          <w:rFonts w:ascii="Times New Roman" w:hAnsi="Times New Roman" w:cs="Times New Roman"/>
          <w:sz w:val="28"/>
          <w:szCs w:val="28"/>
        </w:rPr>
        <w:lastRenderedPageBreak/>
        <w:t xml:space="preserve">ба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 «Дар бораи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ифзи и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тимоии маъюбон»-ро баррас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86E">
        <w:rPr>
          <w:rFonts w:ascii="Times New Roman" w:hAnsi="Times New Roman" w:cs="Times New Roman"/>
          <w:sz w:val="28"/>
          <w:szCs w:val="28"/>
        </w:rPr>
        <w:t xml:space="preserve">намуда,  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арор</w:t>
      </w:r>
      <w:proofErr w:type="gramEnd"/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  мекунад:</w:t>
      </w:r>
      <w:r w:rsidRPr="00840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«Оид ба ворид намудани та</w:t>
      </w:r>
      <w:r w:rsidR="00185D20">
        <w:rPr>
          <w:rFonts w:ascii="Times New Roman" w:hAnsi="Times New Roman" w:cs="Times New Roman"/>
          <w:sz w:val="28"/>
          <w:szCs w:val="28"/>
        </w:rPr>
        <w:t>ғ</w:t>
      </w:r>
      <w:r w:rsidRPr="0084086E">
        <w:rPr>
          <w:rFonts w:ascii="Times New Roman" w:hAnsi="Times New Roman" w:cs="Times New Roman"/>
          <w:sz w:val="28"/>
          <w:szCs w:val="28"/>
        </w:rPr>
        <w:t xml:space="preserve">йирот ба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 «Дар бораи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ифзи и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тимоии маъюбон»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онибдор</w:t>
      </w:r>
      <w:r w:rsidR="00185D20">
        <w:rPr>
          <w:rFonts w:ascii="Times New Roman" w:hAnsi="Times New Roman" w:cs="Times New Roman"/>
          <w:sz w:val="28"/>
          <w:szCs w:val="28"/>
        </w:rPr>
        <w:t>ӣ</w:t>
      </w:r>
      <w:r w:rsidRPr="0084086E">
        <w:rPr>
          <w:rFonts w:ascii="Times New Roman" w:hAnsi="Times New Roman" w:cs="Times New Roman"/>
          <w:sz w:val="28"/>
          <w:szCs w:val="28"/>
        </w:rPr>
        <w:t xml:space="preserve"> карда шавад.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Раиси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лиси миллии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лиси Олии </w:t>
      </w:r>
    </w:p>
    <w:p w:rsidR="0084086E" w:rsidRPr="0084086E" w:rsidRDefault="00185D20" w:rsidP="008408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ҳ</w:t>
      </w:r>
      <w:r w:rsidR="0084086E" w:rsidRPr="0084086E">
        <w:rPr>
          <w:rFonts w:ascii="Times New Roman" w:hAnsi="Times New Roman" w:cs="Times New Roman"/>
          <w:sz w:val="28"/>
          <w:szCs w:val="28"/>
        </w:rPr>
        <w:t>урии То</w:t>
      </w:r>
      <w:r>
        <w:rPr>
          <w:rFonts w:ascii="Times New Roman" w:hAnsi="Times New Roman" w:cs="Times New Roman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sz w:val="28"/>
          <w:szCs w:val="28"/>
        </w:rPr>
        <w:t xml:space="preserve">икистон                                                        Рустами </w:t>
      </w:r>
      <w:r w:rsidR="0084086E" w:rsidRPr="0084086E">
        <w:rPr>
          <w:rFonts w:ascii="Times New Roman" w:hAnsi="Times New Roman" w:cs="Times New Roman"/>
          <w:caps/>
          <w:sz w:val="28"/>
          <w:szCs w:val="28"/>
        </w:rPr>
        <w:t>Эмомал</w:t>
      </w:r>
      <w:r>
        <w:rPr>
          <w:rFonts w:ascii="Times New Roman" w:hAnsi="Times New Roman" w:cs="Times New Roman"/>
          <w:caps/>
          <w:sz w:val="28"/>
          <w:szCs w:val="28"/>
        </w:rPr>
        <w:t>ӣ</w:t>
      </w: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ш. Душанбе, 9 декабри соли 2020, № 85</w:t>
      </w: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086E" w:rsidRPr="0084086E" w:rsidRDefault="0084086E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Қ</w:t>
      </w:r>
      <w:r w:rsidRPr="0084086E">
        <w:rPr>
          <w:rFonts w:ascii="Times New Roman" w:hAnsi="Times New Roman" w:cs="Times New Roman"/>
          <w:w w:val="100"/>
          <w:sz w:val="28"/>
          <w:szCs w:val="28"/>
        </w:rPr>
        <w:t>арори</w:t>
      </w:r>
    </w:p>
    <w:p w:rsidR="0084086E" w:rsidRPr="0084086E" w:rsidRDefault="0084086E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84086E">
        <w:rPr>
          <w:rFonts w:ascii="Times New Roman" w:hAnsi="Times New Roman" w:cs="Times New Roman"/>
          <w:w w:val="100"/>
          <w:sz w:val="28"/>
          <w:szCs w:val="28"/>
        </w:rPr>
        <w:t>Ма</w:t>
      </w:r>
      <w:r w:rsidR="00185D20">
        <w:rPr>
          <w:rFonts w:ascii="Times New Roman" w:hAnsi="Times New Roman" w:cs="Times New Roman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w w:val="100"/>
          <w:sz w:val="28"/>
          <w:szCs w:val="28"/>
        </w:rPr>
        <w:t>лиси намояндагони Ма</w:t>
      </w:r>
      <w:r w:rsidR="00185D20">
        <w:rPr>
          <w:rFonts w:ascii="Times New Roman" w:hAnsi="Times New Roman" w:cs="Times New Roman"/>
          <w:w w:val="100"/>
          <w:sz w:val="28"/>
          <w:szCs w:val="28"/>
        </w:rPr>
        <w:t>ҷ</w:t>
      </w:r>
      <w:r w:rsidRPr="0084086E">
        <w:rPr>
          <w:rFonts w:ascii="Times New Roman" w:hAnsi="Times New Roman" w:cs="Times New Roman"/>
          <w:w w:val="100"/>
          <w:sz w:val="28"/>
          <w:szCs w:val="28"/>
        </w:rPr>
        <w:t>лиси Олии</w:t>
      </w:r>
    </w:p>
    <w:p w:rsidR="0084086E" w:rsidRPr="0084086E" w:rsidRDefault="00185D20" w:rsidP="0084086E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w w:val="100"/>
          <w:sz w:val="28"/>
          <w:szCs w:val="28"/>
        </w:rPr>
        <w:t>ум</w:t>
      </w:r>
      <w:r>
        <w:rPr>
          <w:rFonts w:ascii="Times New Roman" w:hAnsi="Times New Roman" w:cs="Times New Roman"/>
          <w:w w:val="100"/>
          <w:sz w:val="28"/>
          <w:szCs w:val="28"/>
        </w:rPr>
        <w:t>ҳ</w:t>
      </w:r>
      <w:r w:rsidR="0084086E" w:rsidRPr="0084086E">
        <w:rPr>
          <w:rFonts w:ascii="Times New Roman" w:hAnsi="Times New Roman" w:cs="Times New Roman"/>
          <w:w w:val="100"/>
          <w:sz w:val="28"/>
          <w:szCs w:val="28"/>
        </w:rPr>
        <w:t>урии То</w:t>
      </w:r>
      <w:r>
        <w:rPr>
          <w:rFonts w:ascii="Times New Roman" w:hAnsi="Times New Roman" w:cs="Times New Roman"/>
          <w:w w:val="100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w w:val="100"/>
          <w:sz w:val="28"/>
          <w:szCs w:val="28"/>
        </w:rPr>
        <w:t>икистон</w:t>
      </w:r>
    </w:p>
    <w:p w:rsidR="0084086E" w:rsidRPr="0084086E" w:rsidRDefault="0084086E" w:rsidP="0084086E">
      <w:pPr>
        <w:pStyle w:val="a4"/>
        <w:suppressAutoHyphens/>
        <w:spacing w:before="57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абул кардани 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икистон </w:t>
      </w:r>
    </w:p>
    <w:p w:rsidR="0084086E" w:rsidRPr="0084086E" w:rsidRDefault="0084086E" w:rsidP="0084086E">
      <w:pPr>
        <w:pStyle w:val="a4"/>
        <w:suppressAutoHyphens/>
        <w:spacing w:before="57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>«Оид ба ворид намудани та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ғ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йирот ба </w:t>
      </w:r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ум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икистон </w:t>
      </w:r>
    </w:p>
    <w:p w:rsidR="0084086E" w:rsidRPr="0084086E" w:rsidRDefault="0084086E" w:rsidP="0084086E">
      <w:pPr>
        <w:pStyle w:val="a4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b/>
          <w:bCs/>
          <w:sz w:val="28"/>
          <w:szCs w:val="28"/>
        </w:rPr>
        <w:t xml:space="preserve">«Дар бораи 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ҳ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ифзи и</w:t>
      </w:r>
      <w:r w:rsidR="00185D20">
        <w:rPr>
          <w:rFonts w:ascii="Times New Roman" w:hAnsi="Times New Roman" w:cs="Times New Roman"/>
          <w:b/>
          <w:bCs/>
          <w:sz w:val="28"/>
          <w:szCs w:val="28"/>
        </w:rPr>
        <w:t>ҷ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тимоии маъюбон»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Мутоби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и моддаи 60 Конститутсияи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лиси намояндагони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лиси Олии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84086E">
        <w:rPr>
          <w:rFonts w:ascii="Times New Roman" w:hAnsi="Times New Roman" w:cs="Times New Roman"/>
          <w:b/>
          <w:bCs/>
          <w:sz w:val="28"/>
          <w:szCs w:val="28"/>
        </w:rPr>
        <w:t>арор  мекунад</w:t>
      </w:r>
      <w:proofErr w:type="gramEnd"/>
      <w:r w:rsidRPr="008408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икистон «Оид ба ворид намудани та</w:t>
      </w:r>
      <w:r w:rsidR="00185D20">
        <w:rPr>
          <w:rFonts w:ascii="Times New Roman" w:hAnsi="Times New Roman" w:cs="Times New Roman"/>
          <w:sz w:val="28"/>
          <w:szCs w:val="28"/>
        </w:rPr>
        <w:t>ғ</w:t>
      </w:r>
      <w:r w:rsidRPr="0084086E">
        <w:rPr>
          <w:rFonts w:ascii="Times New Roman" w:hAnsi="Times New Roman" w:cs="Times New Roman"/>
          <w:sz w:val="28"/>
          <w:szCs w:val="28"/>
        </w:rPr>
        <w:t xml:space="preserve">йирот ба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 xml:space="preserve">онуни 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ум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урии То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икистон «Дар бораи </w:t>
      </w:r>
      <w:r w:rsidR="00185D20">
        <w:rPr>
          <w:rFonts w:ascii="Times New Roman" w:hAnsi="Times New Roman" w:cs="Times New Roman"/>
          <w:sz w:val="28"/>
          <w:szCs w:val="28"/>
        </w:rPr>
        <w:t>ҳ</w:t>
      </w:r>
      <w:r w:rsidRPr="0084086E">
        <w:rPr>
          <w:rFonts w:ascii="Times New Roman" w:hAnsi="Times New Roman" w:cs="Times New Roman"/>
          <w:sz w:val="28"/>
          <w:szCs w:val="28"/>
        </w:rPr>
        <w:t>ифзи и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тимоии маъюбон» </w:t>
      </w:r>
      <w:r>
        <w:rPr>
          <w:rFonts w:ascii="Times New Roman" w:hAnsi="Times New Roman" w:cs="Times New Roman"/>
          <w:sz w:val="28"/>
          <w:szCs w:val="28"/>
        </w:rPr>
        <w:t>қ</w:t>
      </w:r>
      <w:r w:rsidRPr="0084086E">
        <w:rPr>
          <w:rFonts w:ascii="Times New Roman" w:hAnsi="Times New Roman" w:cs="Times New Roman"/>
          <w:sz w:val="28"/>
          <w:szCs w:val="28"/>
        </w:rPr>
        <w:t>абул карда шавад.</w:t>
      </w:r>
    </w:p>
    <w:p w:rsidR="0084086E" w:rsidRPr="0084086E" w:rsidRDefault="0084086E" w:rsidP="008408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86E" w:rsidRPr="0084086E" w:rsidRDefault="0084086E" w:rsidP="0084086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086E">
        <w:rPr>
          <w:rFonts w:ascii="Times New Roman" w:hAnsi="Times New Roman" w:cs="Times New Roman"/>
          <w:sz w:val="28"/>
          <w:szCs w:val="28"/>
        </w:rPr>
        <w:t>Раиси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>лиси намояндагони Ма</w:t>
      </w:r>
      <w:r w:rsidR="00185D20">
        <w:rPr>
          <w:rFonts w:ascii="Times New Roman" w:hAnsi="Times New Roman" w:cs="Times New Roman"/>
          <w:sz w:val="28"/>
          <w:szCs w:val="28"/>
        </w:rPr>
        <w:t>ҷ</w:t>
      </w:r>
      <w:r w:rsidRPr="0084086E">
        <w:rPr>
          <w:rFonts w:ascii="Times New Roman" w:hAnsi="Times New Roman" w:cs="Times New Roman"/>
          <w:sz w:val="28"/>
          <w:szCs w:val="28"/>
        </w:rPr>
        <w:t xml:space="preserve">лиси Олии </w:t>
      </w:r>
    </w:p>
    <w:p w:rsidR="0084086E" w:rsidRPr="0084086E" w:rsidRDefault="00185D20" w:rsidP="0084086E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ҳ</w:t>
      </w:r>
      <w:r w:rsidR="0084086E" w:rsidRPr="0084086E">
        <w:rPr>
          <w:rFonts w:ascii="Times New Roman" w:hAnsi="Times New Roman" w:cs="Times New Roman"/>
          <w:sz w:val="28"/>
          <w:szCs w:val="28"/>
        </w:rPr>
        <w:t>урии То</w:t>
      </w:r>
      <w:r>
        <w:rPr>
          <w:rFonts w:ascii="Times New Roman" w:hAnsi="Times New Roman" w:cs="Times New Roman"/>
          <w:sz w:val="28"/>
          <w:szCs w:val="28"/>
        </w:rPr>
        <w:t>ҷ</w:t>
      </w:r>
      <w:r w:rsidR="0084086E" w:rsidRPr="0084086E">
        <w:rPr>
          <w:rFonts w:ascii="Times New Roman" w:hAnsi="Times New Roman" w:cs="Times New Roman"/>
          <w:sz w:val="28"/>
          <w:szCs w:val="28"/>
        </w:rPr>
        <w:t>икистон</w:t>
      </w:r>
      <w:r w:rsidR="0084086E" w:rsidRPr="008408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М. </w:t>
      </w:r>
      <w:r w:rsidR="0084086E" w:rsidRPr="0084086E">
        <w:rPr>
          <w:rFonts w:ascii="Times New Roman" w:hAnsi="Times New Roman" w:cs="Times New Roman"/>
          <w:caps/>
          <w:sz w:val="28"/>
          <w:szCs w:val="28"/>
        </w:rPr>
        <w:t>Зокирзода</w:t>
      </w:r>
    </w:p>
    <w:p w:rsidR="00D31B79" w:rsidRPr="0084086E" w:rsidRDefault="0084086E" w:rsidP="0084086E">
      <w:pPr>
        <w:rPr>
          <w:rFonts w:ascii="Times New Roman" w:hAnsi="Times New Roman" w:cs="Times New Roman"/>
        </w:rPr>
      </w:pPr>
      <w:r w:rsidRPr="0084086E">
        <w:rPr>
          <w:rFonts w:ascii="Times New Roman" w:hAnsi="Times New Roman" w:cs="Times New Roman"/>
        </w:rPr>
        <w:t>ш. Душанбе, 28 октябри соли 2020, № 221</w:t>
      </w:r>
    </w:p>
    <w:sectPr w:rsidR="00D31B79" w:rsidRPr="0084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6E"/>
    <w:rsid w:val="00185D20"/>
    <w:rsid w:val="00584209"/>
    <w:rsid w:val="0084086E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021A"/>
  <w15:chartTrackingRefBased/>
  <w15:docId w15:val="{749C98AB-EDF1-4E7E-A4BF-7EC0735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4086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4086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Ном таг"/>
    <w:basedOn w:val="a"/>
    <w:uiPriority w:val="99"/>
    <w:rsid w:val="0084086E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2020-12-24T03:40:00Z</dcterms:created>
  <dcterms:modified xsi:type="dcterms:W3CDTF">2020-12-24T03:42:00Z</dcterms:modified>
</cp:coreProperties>
</file>