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8" w:rsidRPr="005537C8" w:rsidRDefault="005537C8" w:rsidP="005537C8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537C8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537C8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5537C8" w:rsidRDefault="00AC300A">
      <w:pPr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3"/>
        <w:rPr>
          <w:rFonts w:ascii="Palatino Linotype" w:hAnsi="Palatino Linotype"/>
          <w:sz w:val="20"/>
          <w:szCs w:val="20"/>
        </w:rPr>
      </w:pPr>
      <w:r w:rsidRPr="005537C8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5537C8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«ДАР БОРАИ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ОВИДОН СОХТАНИ ХОТИРАИ ША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РВАНДОНЕ, КИ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АНГОМИ МУ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ОФИЗАТИ ВАТАН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АЛОК ГАРДИДААНД»</w:t>
      </w:r>
    </w:p>
    <w:p w:rsidR="005537C8" w:rsidRPr="005537C8" w:rsidRDefault="005537C8">
      <w:pPr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537C8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5537C8" w:rsidRPr="005537C8" w:rsidRDefault="005537C8" w:rsidP="005537C8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5537C8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5537C8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537C8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537C8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537C8" w:rsidRPr="005537C8" w:rsidRDefault="005537C8" w:rsidP="005537C8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овидон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сохтани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хотираи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ша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рвандоне,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ки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ангоми му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офизати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Ватан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алок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гардидаанд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»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 w:rsidRPr="005537C8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Олии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: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Оид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537C8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537C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овидон </w:t>
      </w:r>
      <w:proofErr w:type="spellStart"/>
      <w:r w:rsidRPr="005537C8">
        <w:rPr>
          <w:rFonts w:ascii="Palatino Linotype" w:hAnsi="Palatino Linotype"/>
          <w:sz w:val="20"/>
          <w:szCs w:val="20"/>
        </w:rPr>
        <w:t>сохтани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хотираи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ша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рвандоне, </w:t>
      </w:r>
      <w:proofErr w:type="spellStart"/>
      <w:r w:rsidRPr="005537C8">
        <w:rPr>
          <w:rFonts w:ascii="Palatino Linotype" w:hAnsi="Palatino Linotype"/>
          <w:sz w:val="20"/>
          <w:szCs w:val="20"/>
        </w:rPr>
        <w:t>ки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ангоми му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офизати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Ватан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алок </w:t>
      </w:r>
      <w:proofErr w:type="spellStart"/>
      <w:r w:rsidRPr="005537C8">
        <w:rPr>
          <w:rFonts w:ascii="Palatino Linotype" w:hAnsi="Palatino Linotype"/>
          <w:sz w:val="20"/>
          <w:szCs w:val="20"/>
        </w:rPr>
        <w:t>гардидаанд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7C8">
        <w:rPr>
          <w:rFonts w:ascii="Palatino Linotype" w:hAnsi="Palatino Linotype"/>
          <w:sz w:val="20"/>
          <w:szCs w:val="20"/>
        </w:rPr>
        <w:t>.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5537C8" w:rsidRPr="005537C8" w:rsidRDefault="005537C8" w:rsidP="005537C8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икистон   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5537C8" w:rsidRPr="005537C8" w:rsidRDefault="005537C8" w:rsidP="005537C8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5537C8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5537C8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, 29 октябри соли 2014 № 1627</w:t>
      </w:r>
    </w:p>
    <w:p w:rsidR="005537C8" w:rsidRPr="005537C8" w:rsidRDefault="005537C8" w:rsidP="005537C8">
      <w:pPr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rPr>
          <w:rFonts w:ascii="Palatino Linotype" w:hAnsi="Palatino Linotype"/>
          <w:sz w:val="20"/>
          <w:szCs w:val="20"/>
        </w:rPr>
      </w:pPr>
    </w:p>
    <w:p w:rsidR="005537C8" w:rsidRDefault="005537C8" w:rsidP="005537C8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537C8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5537C8" w:rsidRPr="005537C8" w:rsidRDefault="005537C8" w:rsidP="005537C8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5537C8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лиси миллии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 xml:space="preserve">лиси Олии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537C8">
        <w:rPr>
          <w:rFonts w:ascii="Palatino Linotype" w:hAnsi="Palatino Linotype"/>
          <w:caps w:val="0"/>
          <w:sz w:val="20"/>
          <w:szCs w:val="20"/>
        </w:rPr>
        <w:t>урии То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537C8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537C8" w:rsidRPr="005537C8" w:rsidRDefault="005537C8" w:rsidP="005537C8">
      <w:pPr>
        <w:rPr>
          <w:rFonts w:ascii="Palatino Linotype" w:hAnsi="Palatino Linotype"/>
          <w:caps/>
          <w:sz w:val="20"/>
          <w:szCs w:val="20"/>
        </w:rPr>
      </w:pPr>
    </w:p>
    <w:p w:rsidR="005537C8" w:rsidRPr="005537C8" w:rsidRDefault="005537C8" w:rsidP="005537C8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овидон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сохтани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хотираи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ша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рвандоне,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ки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ангоми му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офизати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Ватан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алок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гардидаанд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»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 w:rsidRPr="005537C8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Олии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Оид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537C8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537C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овидон </w:t>
      </w:r>
      <w:proofErr w:type="spellStart"/>
      <w:r w:rsidRPr="005537C8">
        <w:rPr>
          <w:rFonts w:ascii="Palatino Linotype" w:hAnsi="Palatino Linotype"/>
          <w:sz w:val="20"/>
          <w:szCs w:val="20"/>
        </w:rPr>
        <w:t>сохтани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хотираи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ша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рвандоне, </w:t>
      </w:r>
      <w:proofErr w:type="spellStart"/>
      <w:r w:rsidRPr="005537C8">
        <w:rPr>
          <w:rFonts w:ascii="Palatino Linotype" w:hAnsi="Palatino Linotype"/>
          <w:sz w:val="20"/>
          <w:szCs w:val="20"/>
        </w:rPr>
        <w:t>ки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ангоми му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офизати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Ватан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алок </w:t>
      </w:r>
      <w:proofErr w:type="spellStart"/>
      <w:r w:rsidRPr="005537C8">
        <w:rPr>
          <w:rFonts w:ascii="Palatino Linotype" w:hAnsi="Palatino Linotype"/>
          <w:sz w:val="20"/>
          <w:szCs w:val="20"/>
        </w:rPr>
        <w:t>гардидаанд</w:t>
      </w:r>
      <w:proofErr w:type="spellEnd"/>
      <w:proofErr w:type="gramStart"/>
      <w:r w:rsidRPr="005537C8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5537C8">
        <w:rPr>
          <w:rFonts w:ascii="Palatino Linotype" w:hAnsi="Palatino Linotype"/>
          <w:sz w:val="20"/>
          <w:szCs w:val="20"/>
        </w:rPr>
        <w:t>ро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баррас</w:t>
      </w:r>
      <w:r>
        <w:rPr>
          <w:rFonts w:ascii="Palatino Linotype" w:hAnsi="Palatino Linotype"/>
          <w:sz w:val="20"/>
          <w:szCs w:val="20"/>
        </w:rPr>
        <w:t>ӣ</w:t>
      </w:r>
      <w:r w:rsidRPr="005537C8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5537C8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: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Оид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537C8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537C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овидон </w:t>
      </w:r>
      <w:proofErr w:type="spellStart"/>
      <w:r w:rsidRPr="005537C8">
        <w:rPr>
          <w:rFonts w:ascii="Palatino Linotype" w:hAnsi="Palatino Linotype"/>
          <w:sz w:val="20"/>
          <w:szCs w:val="20"/>
        </w:rPr>
        <w:t>сохтани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хотираи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ша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рвандоне, </w:t>
      </w:r>
      <w:proofErr w:type="spellStart"/>
      <w:r w:rsidRPr="005537C8">
        <w:rPr>
          <w:rFonts w:ascii="Palatino Linotype" w:hAnsi="Palatino Linotype"/>
          <w:sz w:val="20"/>
          <w:szCs w:val="20"/>
        </w:rPr>
        <w:t>ки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ангоми му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офизати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Ватан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алок </w:t>
      </w:r>
      <w:proofErr w:type="spellStart"/>
      <w:r w:rsidRPr="005537C8">
        <w:rPr>
          <w:rFonts w:ascii="Palatino Linotype" w:hAnsi="Palatino Linotype"/>
          <w:sz w:val="20"/>
          <w:szCs w:val="20"/>
        </w:rPr>
        <w:t>гардидаанд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5537C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7C8">
        <w:rPr>
          <w:rFonts w:ascii="Palatino Linotype" w:hAnsi="Palatino Linotype"/>
          <w:sz w:val="20"/>
          <w:szCs w:val="20"/>
        </w:rPr>
        <w:t>.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 xml:space="preserve">          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5537C8" w:rsidRPr="005537C8" w:rsidRDefault="005537C8" w:rsidP="005537C8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икистон     М. УБАЙДУЛЛОЕВ</w:t>
      </w:r>
    </w:p>
    <w:p w:rsidR="005537C8" w:rsidRPr="005537C8" w:rsidRDefault="005537C8" w:rsidP="005537C8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. Душанбе, 20 ноябри соли 2014 №733</w:t>
      </w:r>
    </w:p>
    <w:p w:rsidR="005537C8" w:rsidRPr="005537C8" w:rsidRDefault="005537C8" w:rsidP="005537C8">
      <w:pPr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5537C8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икистон аз 7 апрели  соли 1995 «Дар </w:t>
      </w:r>
      <w:proofErr w:type="spellStart"/>
      <w:r w:rsidRPr="005537C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овидон </w:t>
      </w:r>
      <w:proofErr w:type="spellStart"/>
      <w:r w:rsidRPr="005537C8">
        <w:rPr>
          <w:rFonts w:ascii="Palatino Linotype" w:hAnsi="Palatino Linotype"/>
          <w:sz w:val="20"/>
          <w:szCs w:val="20"/>
        </w:rPr>
        <w:t>сохтани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хотираи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ша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рвандоне, </w:t>
      </w:r>
      <w:proofErr w:type="spellStart"/>
      <w:r w:rsidRPr="005537C8">
        <w:rPr>
          <w:rFonts w:ascii="Palatino Linotype" w:hAnsi="Palatino Linotype"/>
          <w:sz w:val="20"/>
          <w:szCs w:val="20"/>
        </w:rPr>
        <w:t>ки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ангоми му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офизати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Ватан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алок </w:t>
      </w:r>
      <w:proofErr w:type="spellStart"/>
      <w:r w:rsidRPr="005537C8">
        <w:rPr>
          <w:rFonts w:ascii="Palatino Linotype" w:hAnsi="Palatino Linotype"/>
          <w:sz w:val="20"/>
          <w:szCs w:val="20"/>
        </w:rPr>
        <w:t>гардидаанд</w:t>
      </w:r>
      <w:proofErr w:type="spellEnd"/>
      <w:r w:rsidRPr="005537C8">
        <w:rPr>
          <w:rFonts w:ascii="Palatino Linotype" w:hAnsi="Palatino Linotype"/>
          <w:sz w:val="20"/>
          <w:szCs w:val="20"/>
        </w:rPr>
        <w:t>» (</w:t>
      </w:r>
      <w:proofErr w:type="spellStart"/>
      <w:r w:rsidRPr="005537C8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Олии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537C8">
        <w:rPr>
          <w:rFonts w:ascii="Palatino Linotype" w:hAnsi="Palatino Linotype"/>
          <w:sz w:val="20"/>
          <w:szCs w:val="20"/>
        </w:rPr>
        <w:t>икистон, с.1995, №7-8, мод.69; с.2011, №3, мод.179) та</w:t>
      </w:r>
      <w:r>
        <w:rPr>
          <w:rFonts w:ascii="Palatino Linotype" w:hAnsi="Palatino Linotype"/>
          <w:sz w:val="20"/>
          <w:szCs w:val="20"/>
        </w:rPr>
        <w:t>ғ</w:t>
      </w:r>
      <w:r w:rsidRPr="005537C8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зерин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5537C8">
        <w:rPr>
          <w:rFonts w:ascii="Palatino Linotype" w:hAnsi="Palatino Linotype"/>
          <w:sz w:val="20"/>
          <w:szCs w:val="20"/>
        </w:rPr>
        <w:t>: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 w:rsidRPr="005537C8">
        <w:rPr>
          <w:rFonts w:ascii="Palatino Linotype" w:hAnsi="Palatino Linotype"/>
          <w:sz w:val="20"/>
          <w:szCs w:val="20"/>
        </w:rPr>
        <w:t>1. Дар му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аддимаи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>онун калима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ои «Ин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>онун» ба калима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ои «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5537C8">
        <w:rPr>
          <w:rFonts w:ascii="Palatino Linotype" w:hAnsi="Palatino Linotype"/>
          <w:sz w:val="20"/>
          <w:szCs w:val="20"/>
        </w:rPr>
        <w:t>иваз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5537C8">
        <w:rPr>
          <w:rFonts w:ascii="Palatino Linotype" w:hAnsi="Palatino Linotype"/>
          <w:sz w:val="20"/>
          <w:szCs w:val="20"/>
        </w:rPr>
        <w:t>.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 w:rsidRPr="005537C8">
        <w:rPr>
          <w:rFonts w:ascii="Palatino Linotype" w:hAnsi="Palatino Linotype"/>
          <w:sz w:val="20"/>
          <w:szCs w:val="20"/>
        </w:rPr>
        <w:t>2. Дар сархат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сеюм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шашуми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якуми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7 </w:t>
      </w:r>
      <w:proofErr w:type="spellStart"/>
      <w:r w:rsidRPr="005537C8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фамилияи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 ба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насаби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5537C8">
        <w:rPr>
          <w:rFonts w:ascii="Palatino Linotype" w:hAnsi="Palatino Linotype"/>
          <w:sz w:val="20"/>
          <w:szCs w:val="20"/>
        </w:rPr>
        <w:t>иваз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7C8">
        <w:rPr>
          <w:rFonts w:ascii="Palatino Linotype" w:hAnsi="Palatino Linotype"/>
          <w:sz w:val="20"/>
          <w:szCs w:val="20"/>
        </w:rPr>
        <w:t>.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r w:rsidRPr="005537C8">
        <w:rPr>
          <w:rFonts w:ascii="Palatino Linotype" w:hAnsi="Palatino Linotype"/>
          <w:sz w:val="20"/>
          <w:szCs w:val="20"/>
        </w:rPr>
        <w:lastRenderedPageBreak/>
        <w:t xml:space="preserve">3. Дар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исми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дуюми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15 калима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>ои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амволи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», «акт»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«яро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и» 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мутаносибан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ба калима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ои «молу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мулки</w:t>
      </w:r>
      <w:proofErr w:type="spellEnd"/>
      <w:r w:rsidRPr="005537C8">
        <w:rPr>
          <w:rFonts w:ascii="Palatino Linotype" w:hAnsi="Palatino Linotype"/>
          <w:sz w:val="20"/>
          <w:szCs w:val="20"/>
        </w:rPr>
        <w:t>», «</w:t>
      </w:r>
      <w:proofErr w:type="spellStart"/>
      <w:r w:rsidRPr="005537C8">
        <w:rPr>
          <w:rFonts w:ascii="Palatino Linotype" w:hAnsi="Palatino Linotype"/>
          <w:sz w:val="20"/>
          <w:szCs w:val="20"/>
        </w:rPr>
        <w:t>санад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5537C8">
        <w:rPr>
          <w:rFonts w:ascii="Palatino Linotype" w:hAnsi="Palatino Linotype"/>
          <w:sz w:val="20"/>
          <w:szCs w:val="20"/>
        </w:rPr>
        <w:t>ва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«сило</w:t>
      </w:r>
      <w:r>
        <w:rPr>
          <w:rFonts w:ascii="Palatino Linotype" w:hAnsi="Palatino Linotype"/>
          <w:sz w:val="20"/>
          <w:szCs w:val="20"/>
        </w:rPr>
        <w:t>ҳ</w:t>
      </w:r>
      <w:r w:rsidRPr="005537C8">
        <w:rPr>
          <w:rFonts w:ascii="Palatino Linotype" w:hAnsi="Palatino Linotype"/>
          <w:sz w:val="20"/>
          <w:szCs w:val="20"/>
        </w:rPr>
        <w:t xml:space="preserve">и» </w:t>
      </w:r>
      <w:proofErr w:type="spellStart"/>
      <w:r w:rsidRPr="005537C8">
        <w:rPr>
          <w:rFonts w:ascii="Palatino Linotype" w:hAnsi="Palatino Linotype"/>
          <w:sz w:val="20"/>
          <w:szCs w:val="20"/>
        </w:rPr>
        <w:t>иваз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5537C8">
        <w:rPr>
          <w:rFonts w:ascii="Palatino Linotype" w:hAnsi="Palatino Linotype"/>
          <w:sz w:val="20"/>
          <w:szCs w:val="20"/>
        </w:rPr>
        <w:t>.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5537C8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амал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5537C8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5537C8">
        <w:rPr>
          <w:rFonts w:ascii="Palatino Linotype" w:hAnsi="Palatino Linotype"/>
          <w:sz w:val="20"/>
          <w:szCs w:val="20"/>
        </w:rPr>
        <w:t>дода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537C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537C8">
        <w:rPr>
          <w:rFonts w:ascii="Palatino Linotype" w:hAnsi="Palatino Linotype"/>
          <w:sz w:val="20"/>
          <w:szCs w:val="20"/>
        </w:rPr>
        <w:t xml:space="preserve">. </w:t>
      </w:r>
    </w:p>
    <w:p w:rsidR="005537C8" w:rsidRPr="005537C8" w:rsidRDefault="005537C8" w:rsidP="005537C8">
      <w:pPr>
        <w:pStyle w:val="a4"/>
        <w:rPr>
          <w:rFonts w:ascii="Palatino Linotype" w:hAnsi="Palatino Linotype"/>
          <w:sz w:val="20"/>
          <w:szCs w:val="20"/>
        </w:rPr>
      </w:pPr>
    </w:p>
    <w:p w:rsidR="005537C8" w:rsidRPr="005537C8" w:rsidRDefault="005537C8" w:rsidP="005537C8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5537C8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Президенти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5537C8" w:rsidRPr="005537C8" w:rsidRDefault="005537C8" w:rsidP="005537C8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537C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537C8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537C8">
        <w:rPr>
          <w:rFonts w:ascii="Palatino Linotype" w:hAnsi="Palatino Linotype"/>
          <w:b/>
          <w:bCs/>
          <w:sz w:val="20"/>
          <w:szCs w:val="20"/>
        </w:rPr>
        <w:t>икистон                                Эмомал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5537C8">
        <w:rPr>
          <w:rFonts w:ascii="Palatino Linotype" w:hAnsi="Palatino Linotype"/>
          <w:b/>
          <w:bCs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537C8">
        <w:rPr>
          <w:rFonts w:ascii="Palatino Linotype" w:hAnsi="Palatino Linotype"/>
          <w:b/>
          <w:bCs/>
          <w:sz w:val="20"/>
          <w:szCs w:val="20"/>
        </w:rPr>
        <w:t>МОН</w:t>
      </w:r>
    </w:p>
    <w:p w:rsidR="005537C8" w:rsidRPr="005537C8" w:rsidRDefault="005537C8" w:rsidP="005537C8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5537C8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537C8">
        <w:rPr>
          <w:rFonts w:ascii="Palatino Linotype" w:hAnsi="Palatino Linotype"/>
          <w:b/>
          <w:bCs/>
          <w:sz w:val="20"/>
          <w:szCs w:val="20"/>
        </w:rPr>
        <w:t>. Душанбе, 27 ноябри соли 2014 №1142</w:t>
      </w:r>
    </w:p>
    <w:p w:rsidR="005537C8" w:rsidRPr="005537C8" w:rsidRDefault="005537C8" w:rsidP="005537C8">
      <w:pPr>
        <w:rPr>
          <w:rFonts w:ascii="Palatino Linotype" w:hAnsi="Palatino Linotype"/>
          <w:sz w:val="20"/>
          <w:szCs w:val="20"/>
        </w:rPr>
      </w:pPr>
    </w:p>
    <w:sectPr w:rsidR="005537C8" w:rsidRPr="005537C8" w:rsidSect="007D4F5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37C8"/>
    <w:rsid w:val="005537C8"/>
    <w:rsid w:val="00A868E9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537C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537C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537C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2014-12-03T06:44:00Z</dcterms:created>
  <dcterms:modified xsi:type="dcterms:W3CDTF">2014-12-03T06:47:00Z</dcterms:modified>
</cp:coreProperties>
</file>