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6" w:rsidRDefault="00840B8F" w:rsidP="00840B8F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840B8F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840B8F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йирот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840B8F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икистон «Дар бораи сило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» 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>Моддаи 1.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 Ба моддаи 31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spacing w:val="4"/>
          <w:sz w:val="28"/>
          <w:szCs w:val="28"/>
        </w:rPr>
        <w:t>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икистон аз 19 марти соли 2013 «Дар бораи сило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» (Ахбори Ма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лиси Олии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урии То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икистон, с. 2013, №3, мод. 182; с. 2014, №7,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>. 2, мод. 402) та</w:t>
      </w:r>
      <w:r>
        <w:rPr>
          <w:rFonts w:ascii="Palatino Linotype" w:hAnsi="Palatino Linotype"/>
          <w:spacing w:val="4"/>
          <w:sz w:val="28"/>
          <w:szCs w:val="28"/>
        </w:rPr>
        <w:t>ғ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йироти зерин ворид карда шавад: 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840B8F">
        <w:rPr>
          <w:rFonts w:ascii="Palatino Linotype" w:hAnsi="Palatino Linotype"/>
          <w:spacing w:val="4"/>
          <w:sz w:val="28"/>
          <w:szCs w:val="28"/>
        </w:rPr>
        <w:t xml:space="preserve">-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>исми 3 дар та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рири зайл ифода карда шавад: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840B8F">
        <w:rPr>
          <w:rFonts w:ascii="Palatino Linotype" w:hAnsi="Palatino Linotype"/>
          <w:spacing w:val="4"/>
          <w:sz w:val="28"/>
          <w:szCs w:val="28"/>
        </w:rPr>
        <w:t>«3. Тартиби аз гардиш гирифтани сило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 ва лавозимоти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ангии он,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уброни аз гардиш гирифтани сило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и оташфишони бемили зарбааш ма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дуд - таппонча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о ва револвер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оро бо патрон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ои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аро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атрасон, ки ша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рвандон то манъ намудани гардиши он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о бо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>онуни мазкур дар ихтиёри худ доранд, Вазорати кор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ои дохилии 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ум</w:t>
      </w:r>
      <w:r>
        <w:rPr>
          <w:rFonts w:ascii="Palatino Linotype" w:hAnsi="Palatino Linotype"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spacing w:val="4"/>
          <w:sz w:val="28"/>
          <w:szCs w:val="28"/>
        </w:rPr>
        <w:t>о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>икистон муайян мекунад.»;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840B8F">
        <w:rPr>
          <w:rFonts w:ascii="Palatino Linotype" w:hAnsi="Palatino Linotype"/>
          <w:spacing w:val="4"/>
          <w:sz w:val="28"/>
          <w:szCs w:val="28"/>
        </w:rPr>
        <w:t xml:space="preserve">-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>исми 4 хори</w:t>
      </w:r>
      <w:r>
        <w:rPr>
          <w:rFonts w:ascii="Palatino Linotype" w:hAnsi="Palatino Linotype"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 карда шавад.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Моддаи 2.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4"/>
          <w:sz w:val="28"/>
          <w:szCs w:val="28"/>
        </w:rPr>
        <w:t>ӣ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4"/>
          <w:sz w:val="28"/>
          <w:szCs w:val="28"/>
        </w:rPr>
        <w:t>қ</w:t>
      </w:r>
      <w:r w:rsidRPr="00840B8F">
        <w:rPr>
          <w:rFonts w:ascii="Palatino Linotype" w:hAnsi="Palatino Linotype"/>
          <w:spacing w:val="4"/>
          <w:sz w:val="28"/>
          <w:szCs w:val="28"/>
        </w:rPr>
        <w:t>арор дода шавад.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      </w:t>
      </w:r>
      <w:r w:rsidRPr="00840B8F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 Президенти </w:t>
      </w: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икистон  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ab/>
        <w:t xml:space="preserve">      Эмомал</w:t>
      </w:r>
      <w:r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Pr="00840B8F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4"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840B8F" w:rsidRPr="00840B8F" w:rsidRDefault="00840B8F" w:rsidP="00840B8F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caps/>
          <w:spacing w:val="4"/>
          <w:sz w:val="28"/>
          <w:szCs w:val="28"/>
        </w:rPr>
      </w:pP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r w:rsidRPr="00840B8F">
        <w:rPr>
          <w:rFonts w:ascii="Palatino Linotype" w:hAnsi="Palatino Linotype"/>
          <w:b/>
          <w:bCs/>
          <w:caps/>
          <w:spacing w:val="4"/>
          <w:sz w:val="28"/>
          <w:szCs w:val="28"/>
        </w:rPr>
        <w:t xml:space="preserve">. 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 xml:space="preserve">Душанбе, </w:t>
      </w:r>
      <w:r w:rsidRPr="00840B8F">
        <w:rPr>
          <w:rFonts w:ascii="Palatino Linotype" w:hAnsi="Palatino Linotype"/>
          <w:b/>
          <w:bCs/>
          <w:caps/>
          <w:spacing w:val="4"/>
          <w:sz w:val="28"/>
          <w:szCs w:val="28"/>
        </w:rPr>
        <w:t xml:space="preserve">8 </w:t>
      </w:r>
      <w:r w:rsidRPr="00840B8F">
        <w:rPr>
          <w:rFonts w:ascii="Palatino Linotype" w:hAnsi="Palatino Linotype"/>
          <w:b/>
          <w:bCs/>
          <w:spacing w:val="4"/>
          <w:sz w:val="28"/>
          <w:szCs w:val="28"/>
        </w:rPr>
        <w:t>августи соли</w:t>
      </w:r>
      <w:r w:rsidRPr="00840B8F">
        <w:rPr>
          <w:rFonts w:ascii="Palatino Linotype" w:hAnsi="Palatino Linotype"/>
          <w:b/>
          <w:bCs/>
          <w:caps/>
          <w:spacing w:val="4"/>
          <w:sz w:val="28"/>
          <w:szCs w:val="28"/>
        </w:rPr>
        <w:t xml:space="preserve"> 2015 №1217 </w:t>
      </w:r>
    </w:p>
    <w:p w:rsidR="00840B8F" w:rsidRPr="00840B8F" w:rsidRDefault="00840B8F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 w:rsidRPr="00840B8F">
        <w:rPr>
          <w:rFonts w:ascii="Palatino Linotype" w:hAnsi="Palatino Linotype"/>
          <w:sz w:val="28"/>
          <w:szCs w:val="28"/>
        </w:rPr>
        <w:br w:type="page"/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840B8F">
        <w:rPr>
          <w:rFonts w:ascii="Palatino Linotype" w:hAnsi="Palatino Linotype"/>
          <w:sz w:val="28"/>
          <w:szCs w:val="28"/>
        </w:rPr>
        <w:t xml:space="preserve">арори </w:t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840B8F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840B8F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840B8F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840B8F" w:rsidRPr="00840B8F" w:rsidRDefault="00840B8F" w:rsidP="00840B8F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840B8F" w:rsidRPr="00840B8F" w:rsidRDefault="00840B8F" w:rsidP="00840B8F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 xml:space="preserve">Дар бораи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икистон «Дар бораи сило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»</w:t>
      </w: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sz w:val="28"/>
          <w:szCs w:val="28"/>
        </w:rPr>
      </w:pP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 xml:space="preserve">икистон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840B8F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икистон «Дар бораи сило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>абул карда шавад.</w:t>
      </w:r>
    </w:p>
    <w:p w:rsidR="00840B8F" w:rsidRPr="00840B8F" w:rsidRDefault="00840B8F" w:rsidP="00840B8F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икистон   Ш. </w:t>
      </w:r>
      <w:r w:rsidRPr="00840B8F">
        <w:rPr>
          <w:rFonts w:ascii="Palatino Linotype" w:hAnsi="Palatino Linotype"/>
          <w:b/>
          <w:bCs/>
          <w:spacing w:val="-4"/>
          <w:sz w:val="28"/>
          <w:szCs w:val="28"/>
        </w:rPr>
        <w:t>ЗУ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pacing w:val="-4"/>
          <w:sz w:val="28"/>
          <w:szCs w:val="28"/>
        </w:rPr>
        <w:t>УРОВ</w:t>
      </w:r>
    </w:p>
    <w:p w:rsidR="00840B8F" w:rsidRPr="00840B8F" w:rsidRDefault="00840B8F" w:rsidP="00840B8F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840B8F">
        <w:rPr>
          <w:rFonts w:ascii="Palatino Linotype" w:hAnsi="Palatino Linotype"/>
          <w:b/>
          <w:bCs/>
          <w:spacing w:val="-4"/>
          <w:sz w:val="28"/>
          <w:szCs w:val="28"/>
        </w:rPr>
        <w:t>ш. Душанбе, 20 майи соли 2015    № 85</w:t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арори </w:t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840B8F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840B8F" w:rsidRPr="00840B8F" w:rsidRDefault="00840B8F" w:rsidP="00840B8F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840B8F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840B8F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840B8F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840B8F" w:rsidRPr="00840B8F" w:rsidRDefault="00840B8F" w:rsidP="00840B8F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840B8F" w:rsidRPr="00840B8F" w:rsidRDefault="00840B8F" w:rsidP="00840B8F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840B8F" w:rsidRPr="00840B8F" w:rsidRDefault="00840B8F" w:rsidP="00840B8F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>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икистон «Дар бораи сило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»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840B8F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840B8F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икистон «Дар бораи сило</w:t>
      </w:r>
      <w:r>
        <w:rPr>
          <w:rFonts w:ascii="Palatino Linotype" w:hAnsi="Palatino Linotype"/>
          <w:sz w:val="28"/>
          <w:szCs w:val="28"/>
        </w:rPr>
        <w:t>ҳ</w:t>
      </w:r>
      <w:proofErr w:type="gramStart"/>
      <w:r w:rsidRPr="00840B8F">
        <w:rPr>
          <w:rFonts w:ascii="Palatino Linotype" w:hAnsi="Palatino Linotype"/>
          <w:sz w:val="28"/>
          <w:szCs w:val="28"/>
        </w:rPr>
        <w:t>»-</w:t>
      </w:r>
      <w:proofErr w:type="gramEnd"/>
      <w:r w:rsidRPr="00840B8F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840B8F">
        <w:rPr>
          <w:rFonts w:ascii="Palatino Linotype" w:hAnsi="Palatino Linotype"/>
          <w:sz w:val="28"/>
          <w:szCs w:val="28"/>
        </w:rPr>
        <w:t xml:space="preserve"> намуда,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840B8F">
        <w:rPr>
          <w:rFonts w:ascii="Palatino Linotype" w:hAnsi="Palatino Linotype"/>
          <w:b/>
          <w:bCs/>
          <w:sz w:val="28"/>
          <w:szCs w:val="28"/>
        </w:rPr>
        <w:t>арор мекунад</w:t>
      </w:r>
      <w:r w:rsidRPr="00840B8F">
        <w:rPr>
          <w:rFonts w:ascii="Palatino Linotype" w:hAnsi="Palatino Linotype"/>
          <w:sz w:val="28"/>
          <w:szCs w:val="28"/>
        </w:rPr>
        <w:t>: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840B8F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840B8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икистон «Дар бораи сило</w:t>
      </w:r>
      <w:r>
        <w:rPr>
          <w:rFonts w:ascii="Palatino Linotype" w:hAnsi="Palatino Linotype"/>
          <w:sz w:val="28"/>
          <w:szCs w:val="28"/>
        </w:rPr>
        <w:t>ҳ</w:t>
      </w:r>
      <w:r w:rsidRPr="00840B8F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Pr="00840B8F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840B8F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840B8F" w:rsidRPr="00840B8F" w:rsidRDefault="00840B8F" w:rsidP="00840B8F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sz w:val="28"/>
          <w:szCs w:val="28"/>
        </w:rPr>
        <w:t xml:space="preserve">             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840B8F" w:rsidRPr="00840B8F" w:rsidRDefault="00840B8F" w:rsidP="00840B8F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840B8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840B8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840B8F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840B8F">
        <w:rPr>
          <w:rFonts w:ascii="Palatino Linotype" w:hAnsi="Palatino Linotype"/>
          <w:b/>
          <w:bCs/>
          <w:sz w:val="28"/>
          <w:szCs w:val="28"/>
        </w:rPr>
        <w:t>икистон      М.</w:t>
      </w:r>
      <w:r w:rsidRPr="00840B8F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840B8F" w:rsidRPr="00840B8F" w:rsidRDefault="00840B8F" w:rsidP="00840B8F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840B8F">
        <w:rPr>
          <w:rFonts w:ascii="Palatino Linotype" w:hAnsi="Palatino Linotype"/>
          <w:b/>
          <w:bCs/>
          <w:sz w:val="28"/>
          <w:szCs w:val="28"/>
        </w:rPr>
        <w:t>ш. Душанбе, 21 июли соли 2015 №86</w:t>
      </w:r>
    </w:p>
    <w:p w:rsidR="00AC300A" w:rsidRPr="00840B8F" w:rsidRDefault="00AC300A" w:rsidP="00840B8F">
      <w:pPr>
        <w:rPr>
          <w:rFonts w:ascii="Palatino Linotype" w:hAnsi="Palatino Linotype"/>
          <w:sz w:val="28"/>
          <w:szCs w:val="28"/>
        </w:rPr>
      </w:pPr>
    </w:p>
    <w:sectPr w:rsidR="00AC300A" w:rsidRPr="00840B8F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840B8F"/>
    <w:rsid w:val="004466A5"/>
    <w:rsid w:val="00476FA6"/>
    <w:rsid w:val="005D0672"/>
    <w:rsid w:val="00840B8F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840B8F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840B8F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840B8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2015-08-13T05:49:00Z</dcterms:created>
  <dcterms:modified xsi:type="dcterms:W3CDTF">2015-08-13T05:50:00Z</dcterms:modified>
</cp:coreProperties>
</file>