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133" w:rsidRPr="001646F9" w:rsidRDefault="00482133" w:rsidP="00482133">
      <w:pPr>
        <w:pStyle w:val="a4"/>
        <w:suppressAutoHyphens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ҚОНУНИ ҶУМҲУРИИ ТОҶИКИСТОН</w:t>
      </w:r>
    </w:p>
    <w:p w:rsidR="00482133" w:rsidRPr="001646F9" w:rsidRDefault="00482133" w:rsidP="00482133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ОИД БА ВОРИД НАМУДАНИ ТАҒЙИРОТ БА ҚОНУНИ ҶУМҲУРИИ ТОҶИКИСТОН «ДАР БОРАИ СИРРИ ТИҶОРАТӢ»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Моддаи 1.</w:t>
      </w:r>
      <w:r w:rsidRPr="001646F9">
        <w:rPr>
          <w:rFonts w:ascii="Times New Roman" w:hAnsi="Times New Roman" w:cs="Times New Roman"/>
          <w:sz w:val="28"/>
          <w:szCs w:val="28"/>
        </w:rPr>
        <w:t xml:space="preserve"> Ба Қонуни Ҷумҳурии Тоҷикистон «Дар бораи сирри тиҷоратӣ» аз 18 июни соли 2008 (Ахбори Маҷлиси Олии Ҷумҳурии Тоҷикистон, с. 2008, №6, мод. 461) тағйироти зерин ворид карда шаванд: 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1. Аз матни моддаи 1 калимаи «(Сарқонуни)» хориҷ карда шаванд.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2. Дар қисми якуми моддаи 2 калимаҳои «Доираи амали» хориҷ ва калимаҳои «ба иттилоот» ва «паҳн» мувофиқан ба калимаҳои «ба мансуб донистани иттилоот ба сирри тиҷоратӣ» ва «татбиқ» иваз карда шаванд. 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3. Дар сархати ҳафтуми моддаи 3 ва тамоми матни қонун калимаи «гражданӣ» ба калимаи «маданӣ» иваз карда шавад. 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4. Дар моддаи 5: 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- аз зербанди б) калимаҳои «ба шахс» хориҷ карда шаванд; 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- дар зербанди г) калимаҳои «муҳити атроф» ба калимаҳои «муҳити зист» иваз карда шаванд; 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- дар зербанди з) калимаҳои «шарту шароитҳои озмунҳо ва савдо дар музояда» ба калимаҳои «шартҳои озмун ва музоядаҳо» иваз карда шаванд;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- дар зербанди и) калимаҳои «истифодаи меҳнати беподоши шаҳрвандон» ба калимаҳои «ҷалби волонтёрон» иваз карда шаванд;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- зербанди л) дар таҳрири зерин ифода карда шавад: 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«л) маълумоте, ки ҳатмияти ошкор кардан ё манъи маҳдудкунии дастрасӣ ба он бо қонунгузории Ҷумҳурии Тоҷикистон муқаррар карда шудааст.». 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5. Дар моддаи 6: 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- дар қисми 1 калимаҳои «талаби», «мақомоти ҳокимияти давлатӣ», «бидуни подош», «Талабномаи», «мӯҳлати» ва «қонунгузорӣ» мувофиқан ба калимаҳои «дархости», «мақомоти давлатӣ», «тариқи ройгон», «Дархости», «муҳлати» ва «қонунгузории Ҷумҳурии Тоҷикистон» иваз карда шаванд; 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- дар қисми 2 калимаҳои «ин иттилоотро», «мақомоти ҳокимияти давлатӣ» ва «додан нахоҳад» мувофиқан ба калимаҳои «додани ин иттилоотро», «мақомоти давлатӣ» ва «рад намояд» иваз карда шаванд; 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- дар қисми 3 ва тамоми матни қонун калимаҳои «мақомоти ҳокимияти давлатӣ» ба калимаҳои «мақомоти давлатӣ» иваз карда шаванд; 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- дар қисми 4 калимаҳои «мӯҳри», «будубоши» ва «фамилия» мувофиқан ба калимаҳои «муҳри», «ҷойгиршавии» ва «насаб» иваз карда шаванд. 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6. Дар зербандҳои д) ва ж) қисми 2 моддаи 7 калимаҳои «ӯҳдадории», «қонун» ва «товони» мувофиқан ба калимаҳои «уҳдадории», «қонунгузории Ҷумҳурии Тоҷикистон» ва «ҷуброни» иваз карда шаванд.  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7. Дар қисми 2 моддаи 8 калимаи «ӯҳдадориҳои» ба калимаи «уҳдадориҳои» иваз карда шавад. 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8. Дар ном ва матни моддаи 9 калимаҳои «қарордоди» ва «иттилооти дастрасшуда нисбати низоми сирри тиҷоратӣ» мувофиқан ба калимаҳои «фармоиши» ва «низоми сирри тиҷоратӣ нисбати иттилооти гирифташуда» иваз карда шаванд. 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9. Дар қисми 1 моддаи 10: 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lastRenderedPageBreak/>
        <w:t xml:space="preserve">- дар зербанди в) калимаҳои «чунин тартибот» ба калимаи «он» иваз карда шаванд; 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- дар зербанди г) калимаҳои «дастёфта» ва «расонида» мувофиқан ба калимаҳои «иҷозатдошта» ва «дастрас» иваз карда шаванд;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- дар зербанди е) калимаҳои «мӯҳри», «будубош» ва «фамилия» мувофиқан ба калимаҳои «муҳри», «ҷойгиршавӣ» ва «насаб» иваз карда шаванд. 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10. Дар моддаи 11: 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- дар муқаддимаи қисми 1 ва матни модда калимаҳои «ӯҳдадор», «ӯҳдадориҳои» ва «ӯҳдадории» мувофиқан ба калимаҳои «уҳдадор», «уҳдадориҳои» ва «уҳдадории» иваз карда шаванд; 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- дар зербанди а) қисми 1 калимаҳои «воқифгардии ӯ аз» ба калимаҳои «дастрасии ӯ ба» иваз карда шаванд; 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- дар зербанди б) қисми 1 калимаи «ӯро» ба калимаи «кормандро» иваз карда шавад; 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- дар қисми 2 калимаҳои «Корманд бо», «надорад» ва «шинос» мувофиқан ба калимаҳои «Дастрасии корманд ба», «дорад» ва «амалӣ» иваз карда шаванд; 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- дар зербанди б) қисми 3 калимаҳои «мақсади худ» ба калимаҳои «мақсадҳои шахсӣ» иваз карда шаванд; 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- дар зербанди в) қисми 3 калимаҳои «мӯҳлати» ва «худ дар тӯли» мувофиқан ба калимаҳои «муҳлати» ва «дар муддати» иваз карда шаванд; 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- дар қисми 4 калимаҳои «товони», «даст» ва «мӯҳлати» мувофиқан ба калимаҳои «ҷуброни», «дастрасӣ» ва «муҳлати» иваз карда шаванд; 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- дар қисми 5 калимаҳои «қувваи» ва «тартиботи» мувофиқан ба калимаҳои «ҳолатҳои» ва «низоми» иваз ва калимаи «товони» хориҷ карда шаванд;  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- дар қисми 8 калимаи «ҳақ» ба калимаҳои «ҳуқуқ» иваз карда шавад.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11. Дар моддаи 12: 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- дар қисми 2 калимаҳои «аз нав ташкил кардан ва барҳам хӯрдани» ва «ӯҳдадории» мувофиқан ба калимаҳои «азнавташкилдиҳӣ ва барҳамдиҳии» ва «уҳдадории» иваз карда шаванд;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- дар қисми 3 калимаи «шарти» ба калимаи «тартиби» иваз ва калимаи «тарзу» хориҷ карда шавад; 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- дар қисми 5 калимаи «мӯҳлати» ба калимаи «муҳлати» иваз карда шавад; 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- дар қисми 6 калимаҳои «расидаро», «бояд» ва «товони зиёнро диҳад» мувофиқан ба калимаҳои «дастрасшударо», «уҳдадор аст» ва «зиёнро ҷуброн намояд» иваз карда шаванд.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12. Дар моддаи 13: 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- дар қисми 1 калимаҳои «Мақомоти ҳокимияти», «маҳаллӣ», «ӯҳдадоранд» ва «барояшон расонидаанд» мувофиқан ба калимаҳои «Мақомоти», «шаҳраку деҳот», «уҳдадоранд» ва «ба онҳо дастрас кардаанд» иваз карда шаванд; 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- дар қисми 2 калимаҳои «маҳаллӣ», «мақомотҳои мазкур ҳақ», «ӯҳдадориҳои», «аз он» ва «воқиф шудаанд» мувофиқан ба калимаҳои «шаҳраку деҳот», «мақомоти мазкур ҳуқуқ», «уҳдадориҳои», «ба онҳо» ва «маълум шудааст» иваз карда шаванд. 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13. Моддаи 14 дар таҳрири зерин ифода карда шавад: 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«</w:t>
      </w:r>
      <w:r w:rsidRPr="001646F9">
        <w:rPr>
          <w:rFonts w:ascii="Times New Roman" w:hAnsi="Times New Roman" w:cs="Times New Roman"/>
          <w:b/>
          <w:bCs/>
          <w:sz w:val="28"/>
          <w:szCs w:val="28"/>
        </w:rPr>
        <w:t>Моддаи 14. Ҷавобгарӣ барои риоя накардани талаботи Қонуни мазкур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lastRenderedPageBreak/>
        <w:t>Шахсони воқеӣ ва ҳуқуқӣ барои риоя накардани талаботи Қонуни мазкур бо тартиби муқаррарнамудаи қонунгузории Ҷумҳурии Тоҷикистон ба ҷавобгарӣ кашида мешаванд.».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Моддаи 2. Тартиби мавриди амал қарор додани Қонуни мазкур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Қонуни мазкур пас аз интишори расмӣ мавриди амал қарор дода шавад.</w:t>
      </w:r>
    </w:p>
    <w:p w:rsidR="00482133" w:rsidRPr="001646F9" w:rsidRDefault="00482133" w:rsidP="0048213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Президенти  Ҷумҳурии Тоҷикистон           Эмомалӣ </w:t>
      </w:r>
      <w:r w:rsidRPr="001646F9">
        <w:rPr>
          <w:rFonts w:ascii="Times New Roman" w:hAnsi="Times New Roman" w:cs="Times New Roman"/>
          <w:b/>
          <w:bCs/>
          <w:caps/>
          <w:sz w:val="28"/>
          <w:szCs w:val="28"/>
        </w:rPr>
        <w:t>Раҳмон</w:t>
      </w:r>
    </w:p>
    <w:p w:rsidR="00482133" w:rsidRPr="001646F9" w:rsidRDefault="00482133" w:rsidP="0048213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ш. Душанбе, 11 феврали соли 2025, №2151</w:t>
      </w:r>
    </w:p>
    <w:p w:rsidR="008728A3" w:rsidRDefault="008728A3" w:rsidP="00482133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</w:p>
    <w:p w:rsidR="00482133" w:rsidRPr="001646F9" w:rsidRDefault="00482133" w:rsidP="00482133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482133" w:rsidRPr="001646F9" w:rsidRDefault="00482133" w:rsidP="00482133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 xml:space="preserve">Маҷлиси миллии Маҷлиси Олии </w:t>
      </w:r>
    </w:p>
    <w:p w:rsidR="00482133" w:rsidRPr="001646F9" w:rsidRDefault="00482133" w:rsidP="00482133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Ҷумҳурии Тоҷикистон</w:t>
      </w:r>
    </w:p>
    <w:p w:rsidR="00482133" w:rsidRPr="001646F9" w:rsidRDefault="00482133" w:rsidP="00482133">
      <w:pPr>
        <w:pStyle w:val="a3"/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133" w:rsidRPr="001646F9" w:rsidRDefault="00482133" w:rsidP="00482133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Дар бораи Қонуни Ҷумҳурии Тоҷикистон «Оид ба ворид намудани тағйирот ба Қонуни Ҷумҳурии Тоҷикистон </w:t>
      </w:r>
    </w:p>
    <w:p w:rsidR="00482133" w:rsidRPr="001646F9" w:rsidRDefault="00482133" w:rsidP="00482133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«Дар бораи сирри тиҷоратӣ»</w:t>
      </w:r>
    </w:p>
    <w:p w:rsidR="00482133" w:rsidRPr="001646F9" w:rsidRDefault="00482133" w:rsidP="00482133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миллии Маҷлиси Олии Ҷумҳурии Тоҷикистон </w:t>
      </w:r>
      <w:r w:rsidRPr="001646F9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  <w:r w:rsidRPr="00164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тағйирот ба Қонуни Ҷумҳурии Тоҷикистон «Дар бораи сирри тиҷоратӣ» ҷонибдорӣ карда шавад.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2133" w:rsidRPr="001646F9" w:rsidRDefault="00482133" w:rsidP="0048213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миллии </w:t>
      </w:r>
    </w:p>
    <w:p w:rsidR="00482133" w:rsidRPr="001646F9" w:rsidRDefault="00482133" w:rsidP="0048213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Маҷлиси Олии Ҷумҳурии Тоҷикистон    Рустами </w:t>
      </w:r>
      <w:r w:rsidRPr="001646F9">
        <w:rPr>
          <w:rFonts w:ascii="Times New Roman" w:hAnsi="Times New Roman" w:cs="Times New Roman"/>
          <w:b/>
          <w:bCs/>
          <w:caps/>
          <w:sz w:val="28"/>
          <w:szCs w:val="28"/>
        </w:rPr>
        <w:t>Эмомалӣ</w:t>
      </w:r>
    </w:p>
    <w:p w:rsidR="00482133" w:rsidRPr="001646F9" w:rsidRDefault="00482133" w:rsidP="0048213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ш. Душанбе, 3 феврали соли 2025, №602</w:t>
      </w:r>
    </w:p>
    <w:p w:rsidR="00482133" w:rsidRPr="001646F9" w:rsidRDefault="00482133" w:rsidP="0048213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82133" w:rsidRPr="001646F9" w:rsidRDefault="00482133" w:rsidP="00482133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482133" w:rsidRPr="001646F9" w:rsidRDefault="00482133" w:rsidP="00482133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 xml:space="preserve">Маҷлиси намояндагони </w:t>
      </w:r>
    </w:p>
    <w:p w:rsidR="00482133" w:rsidRPr="001646F9" w:rsidRDefault="00482133" w:rsidP="00482133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Маҷлиси Олии Ҷумҳурии Тоҷикистон</w:t>
      </w:r>
    </w:p>
    <w:p w:rsidR="00482133" w:rsidRPr="001646F9" w:rsidRDefault="00482133" w:rsidP="00482133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133" w:rsidRPr="001646F9" w:rsidRDefault="00482133" w:rsidP="00482133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Дар бораи қабул кардани Қонуни Ҷумҳурии Тоҷикистон «Оид ба ворид намудани тағйирот ба Қон</w:t>
      </w:r>
      <w:bookmarkStart w:id="0" w:name="_GoBack"/>
      <w:bookmarkEnd w:id="0"/>
      <w:r w:rsidRPr="001646F9">
        <w:rPr>
          <w:rFonts w:ascii="Times New Roman" w:hAnsi="Times New Roman" w:cs="Times New Roman"/>
          <w:b/>
          <w:bCs/>
          <w:sz w:val="28"/>
          <w:szCs w:val="28"/>
        </w:rPr>
        <w:t>уни Ҷумҳурии Тоҷикистон «Дар бораи сирри тиҷоратӣ»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намояндагони Маҷлиси Олии Ҷумҳурии Тоҷикистон </w:t>
      </w:r>
      <w:r w:rsidRPr="001646F9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</w:p>
    <w:p w:rsidR="00482133" w:rsidRPr="001646F9" w:rsidRDefault="00482133" w:rsidP="0048213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тағйирот ба Қонуни Ҷумҳурии Тоҷикистон «Дар бораи сирри тиҷоратӣ» қабул карда шавад.</w:t>
      </w:r>
    </w:p>
    <w:p w:rsidR="00482133" w:rsidRPr="001646F9" w:rsidRDefault="00482133" w:rsidP="0048213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82133" w:rsidRPr="001646F9" w:rsidRDefault="00482133" w:rsidP="0048213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намояндагони </w:t>
      </w:r>
    </w:p>
    <w:p w:rsidR="00482133" w:rsidRPr="001646F9" w:rsidRDefault="00482133" w:rsidP="00482133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Маҷлиси Олии Ҷумҳурии Тоҷикистон            М. </w:t>
      </w:r>
      <w:r w:rsidRPr="001646F9">
        <w:rPr>
          <w:rFonts w:ascii="Times New Roman" w:hAnsi="Times New Roman" w:cs="Times New Roman"/>
          <w:b/>
          <w:bCs/>
          <w:caps/>
          <w:sz w:val="28"/>
          <w:szCs w:val="28"/>
        </w:rPr>
        <w:t>Зокирзода</w:t>
      </w:r>
    </w:p>
    <w:p w:rsidR="006B5DF7" w:rsidRDefault="00482133" w:rsidP="008728A3">
      <w:pPr>
        <w:pStyle w:val="a3"/>
        <w:suppressAutoHyphens/>
        <w:spacing w:line="240" w:lineRule="auto"/>
        <w:ind w:firstLine="0"/>
      </w:pPr>
      <w:r w:rsidRPr="001646F9">
        <w:rPr>
          <w:rFonts w:ascii="Times New Roman" w:hAnsi="Times New Roman" w:cs="Times New Roman"/>
          <w:b/>
          <w:bCs/>
          <w:sz w:val="28"/>
          <w:szCs w:val="28"/>
          <w:u w:color="000000"/>
        </w:rPr>
        <w:t>ш. Душанбе, 2 январи соли 2025, №1524</w:t>
      </w:r>
    </w:p>
    <w:sectPr w:rsidR="006B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33"/>
    <w:rsid w:val="00482133"/>
    <w:rsid w:val="006B5DF7"/>
    <w:rsid w:val="0087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0399"/>
  <w15:chartTrackingRefBased/>
  <w15:docId w15:val="{D7E7AA4D-BF23-49D4-B271-7FC2EEED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2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482133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482133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48213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Аброри Ахрор</dc:creator>
  <cp:keywords/>
  <dc:description/>
  <cp:lastModifiedBy>Аброри Ахрор</cp:lastModifiedBy>
  <cp:revision>2</cp:revision>
  <dcterms:created xsi:type="dcterms:W3CDTF">2025-02-12T11:39:00Z</dcterms:created>
  <dcterms:modified xsi:type="dcterms:W3CDTF">2025-02-12T11:39:00Z</dcterms:modified>
</cp:coreProperties>
</file>