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E04" w:rsidRPr="005D21C6" w:rsidRDefault="005D21C6" w:rsidP="005D21C6">
      <w:pPr>
        <w:ind w:left="567" w:firstLine="0"/>
        <w:jc w:val="center"/>
        <w:rPr>
          <w:b/>
          <w:lang w:val="tg-Cyrl-TJ"/>
        </w:rPr>
      </w:pPr>
      <w:r w:rsidRPr="005D21C6">
        <w:rPr>
          <w:rFonts w:ascii="Cambria" w:hAnsi="Cambria" w:cs="Cambria"/>
          <w:b/>
        </w:rPr>
        <w:t>Қ</w:t>
      </w:r>
      <w:r w:rsidRPr="005D21C6">
        <w:rPr>
          <w:b/>
        </w:rPr>
        <w:t xml:space="preserve">ОНУНИ </w:t>
      </w:r>
      <w:r w:rsidRPr="005D21C6">
        <w:rPr>
          <w:rFonts w:ascii="Cambria" w:hAnsi="Cambria" w:cs="Cambria"/>
          <w:b/>
        </w:rPr>
        <w:t>Ҷ</w:t>
      </w:r>
      <w:r w:rsidRPr="005D21C6">
        <w:rPr>
          <w:b/>
        </w:rPr>
        <w:t>УМ</w:t>
      </w:r>
      <w:r w:rsidRPr="005D21C6">
        <w:rPr>
          <w:rFonts w:ascii="Cambria" w:hAnsi="Cambria" w:cs="Cambria"/>
          <w:b/>
        </w:rPr>
        <w:t>Ҳ</w:t>
      </w:r>
      <w:r w:rsidRPr="005D21C6">
        <w:rPr>
          <w:b/>
        </w:rPr>
        <w:t>УРИИ ТО</w:t>
      </w:r>
      <w:r w:rsidRPr="005D21C6">
        <w:rPr>
          <w:rFonts w:ascii="Cambria" w:hAnsi="Cambria" w:cs="Cambria"/>
          <w:b/>
        </w:rPr>
        <w:t>Ҷ</w:t>
      </w:r>
      <w:r w:rsidRPr="005D21C6">
        <w:rPr>
          <w:b/>
        </w:rPr>
        <w:t>ИКИСТОН</w:t>
      </w:r>
      <w:r w:rsidRPr="005D21C6">
        <w:rPr>
          <w:b/>
          <w:lang w:val="tg-Cyrl-TJ"/>
        </w:rPr>
        <w:t xml:space="preserve"> </w:t>
      </w:r>
      <w:r w:rsidRPr="005D21C6">
        <w:rPr>
          <w:b/>
        </w:rPr>
        <w:t>ОИД БА ВОРИД НАМУДАНИ ТА</w:t>
      </w:r>
      <w:r w:rsidRPr="005D21C6">
        <w:rPr>
          <w:rFonts w:ascii="Cambria" w:hAnsi="Cambria" w:cs="Cambria"/>
          <w:b/>
        </w:rPr>
        <w:t>Ғ</w:t>
      </w:r>
      <w:r w:rsidRPr="005D21C6">
        <w:rPr>
          <w:b/>
        </w:rPr>
        <w:t>ЙИРУ ИЛОВА</w:t>
      </w:r>
      <w:r w:rsidRPr="005D21C6">
        <w:rPr>
          <w:rFonts w:ascii="Cambria" w:hAnsi="Cambria" w:cs="Cambria"/>
          <w:b/>
        </w:rPr>
        <w:t>Ҳ</w:t>
      </w:r>
      <w:r w:rsidRPr="005D21C6">
        <w:rPr>
          <w:b/>
        </w:rPr>
        <w:t xml:space="preserve">О БА </w:t>
      </w:r>
      <w:r w:rsidRPr="005D21C6">
        <w:rPr>
          <w:rFonts w:ascii="Cambria" w:hAnsi="Cambria" w:cs="Cambria"/>
          <w:b/>
        </w:rPr>
        <w:t>Қ</w:t>
      </w:r>
      <w:r w:rsidRPr="005D21C6">
        <w:rPr>
          <w:b/>
        </w:rPr>
        <w:t xml:space="preserve">ОНУНИ </w:t>
      </w:r>
      <w:r w:rsidRPr="005D21C6">
        <w:rPr>
          <w:rFonts w:ascii="Cambria" w:hAnsi="Cambria" w:cs="Cambria"/>
          <w:b/>
        </w:rPr>
        <w:t>Ҷ</w:t>
      </w:r>
      <w:r w:rsidRPr="005D21C6">
        <w:rPr>
          <w:b/>
        </w:rPr>
        <w:t>УМ</w:t>
      </w:r>
      <w:r w:rsidRPr="005D21C6">
        <w:rPr>
          <w:rFonts w:ascii="Cambria" w:hAnsi="Cambria" w:cs="Cambria"/>
          <w:b/>
        </w:rPr>
        <w:t>Ҳ</w:t>
      </w:r>
      <w:r w:rsidRPr="005D21C6">
        <w:rPr>
          <w:b/>
        </w:rPr>
        <w:t>УРИИ ТО</w:t>
      </w:r>
      <w:r w:rsidRPr="005D21C6">
        <w:rPr>
          <w:rFonts w:ascii="Cambria" w:hAnsi="Cambria" w:cs="Cambria"/>
          <w:b/>
        </w:rPr>
        <w:t>Ҷ</w:t>
      </w:r>
      <w:r w:rsidRPr="005D21C6">
        <w:rPr>
          <w:b/>
        </w:rPr>
        <w:t xml:space="preserve">ИКИСТОН «ДАР БОРАИ МОЛИЯИ ДАВЛАТИИ </w:t>
      </w:r>
      <w:r w:rsidRPr="005D21C6">
        <w:rPr>
          <w:rFonts w:ascii="Cambria" w:hAnsi="Cambria" w:cs="Cambria"/>
          <w:b/>
        </w:rPr>
        <w:t>Ҷ</w:t>
      </w:r>
      <w:r w:rsidRPr="005D21C6">
        <w:rPr>
          <w:b/>
        </w:rPr>
        <w:t>УМ</w:t>
      </w:r>
      <w:r w:rsidRPr="005D21C6">
        <w:rPr>
          <w:rFonts w:ascii="Cambria" w:hAnsi="Cambria" w:cs="Cambria"/>
          <w:b/>
        </w:rPr>
        <w:t>Ҳ</w:t>
      </w:r>
      <w:r w:rsidRPr="005D21C6">
        <w:rPr>
          <w:b/>
        </w:rPr>
        <w:t>УРИИ ТО</w:t>
      </w:r>
      <w:r w:rsidRPr="005D21C6">
        <w:rPr>
          <w:rFonts w:ascii="Cambria" w:hAnsi="Cambria" w:cs="Cambria"/>
          <w:b/>
        </w:rPr>
        <w:t>Ҷ</w:t>
      </w:r>
      <w:r w:rsidRPr="005D21C6">
        <w:rPr>
          <w:b/>
        </w:rPr>
        <w:t>ИКИСТОН»</w:t>
      </w:r>
      <w:bookmarkStart w:id="0" w:name="_GoBack"/>
      <w:bookmarkEnd w:id="0"/>
    </w:p>
    <w:p w:rsidR="00210E04" w:rsidRPr="005D21C6" w:rsidRDefault="00210E04" w:rsidP="005D21C6">
      <w:pPr>
        <w:pStyle w:val="a3"/>
        <w:spacing w:line="240" w:lineRule="auto"/>
        <w:jc w:val="center"/>
        <w:rPr>
          <w:rFonts w:ascii="Times New Roman" w:hAnsi="Times New Roman" w:cs="Times New Roman"/>
          <w:b/>
          <w:bCs/>
          <w:sz w:val="28"/>
          <w:szCs w:val="28"/>
        </w:rPr>
      </w:pP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w:t>
      </w:r>
      <w:r w:rsidRPr="006747CA">
        <w:rPr>
          <w:rFonts w:ascii="Times New Roman" w:hAnsi="Times New Roman" w:cs="Times New Roman"/>
          <w:sz w:val="28"/>
          <w:szCs w:val="28"/>
        </w:rPr>
        <w:t xml:space="preserve"> Ба Қонуни Ҷумҳурии Тоҷикистон «Дар бораи ­молияи давлатии Ҷумҳурии Тоҷикистон» аз 28 июни соли 2011 (Ахбори Маҷлиси Олии Ҷумҳурии Тоҷикистон, с. 2011, №6, мод. 436; с. 2013, №3, мод. 189, №11, мод. 784; с. 2016, №5, мод. 367; с. 2018, №5, мод. 286) тағйиру иловаҳои зерин ворид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матни Қонун калимаҳои «маҷмӯи», «Маҷмӯи», «мӯҳлати», «мӯҳлат», «мӯҳлатҳои», «ӯҳдадории», «ӯҳдадорӣ», «ӯҳдадориҳои», «ӯҳдадориҳо», «ӯҳдадор» ва «Ӯҳдадориҳое» мувофиқан ба калимаҳои «маҷмуи», «Маҷмуи», «муҳлати», «муҳлат», «муҳлатҳои», «уҳдадории», «уҳдадорӣ», «уҳдадориҳои», «уҳдадориҳо», «уҳдадор» ва «Уҳдадориҳое» иваз карда шаванд.</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Дар сархати сенздаҳуми моддаи 2 калимаҳои «ин ё он мақсад» ба калимаҳои «мақсадҳои муайян»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Дар сархати шашуми моддаи 8 калимаи «натиҷанокии» ба калимаи «натиҷабахшии» иваз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Дар сархати якуми қисми 2 моддаи 10 калимаи «феҳристу» ба калимаҳои «номгӯй ва» иваз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Дар қисми 3 моддаи 11 калимаҳои «мақоми ваколатдори» ва «мегардонад» мувофиқан ба калимаҳои «мақомоти ваколатдори» ва «мегардонанд»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6. Ба сархати панҷуми моддаи 25 пас аз калимаи «иҷроияи» калимаи «марказии» илова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7. Дар сархати чоруми қисми 1 моддаи 26 калимаҳои «додан ё гирифтани» ба калимаи «додугирифти»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8. Дар сархатҳои шашум ва ёздаҳуми моддаи 27 калимаҳои «додан ё гирифтани» ва «оид ба танзими муносибатҳои ҳуқуқии» мувофиқан ба калимаҳои «додугирифти» ва «дар соҳаи»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9. Дар моддаи 30: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ба сархати дувоздаҳум пас аз калимаи «ҳисоботи» калимаи «молиявии» илова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дар сархати шонздаҳум калимаҳои «ҳуқуқ дорад» хориҷ ва калимаи «намояд» ба калимаи «менамояд»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дар сархати ҳаждаҳум калимаҳои «Бонки давлатии» ва «дар соҳаи қонунгузории буҷетию молиявии Ҷумҳурии Тоҷикистон» мувофиқан ба калимаҳои «Корхонаи воҳиди давлатии «Бонки» ва «дар қонунгузории Ҷумҳурии Тоҷикистон дар соҳаи молия ва буҷет»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дар сархати бисту дуюм калимаи «шӯъбаи» ба калимаи «шуъбаи» иваз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xml:space="preserve">10. Дар сархатҳои якуми қисмҳои 2 ва 3 моддаи 32 калимаҳои «самарабахш» ва «миёнамӯҳлати» мувофиқан ба калимаҳои «самаранок» ва «миёнамуҳлати»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11. Дар сархати якуми қисми 2 моддаи 33 калимаҳои «натиҷанокӣ, самарабахшӣ» ба калимаҳои «натиҷабахшӣ, самаранокӣ»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12. Дар сархати чоруми қисми 2 моддаи 34 калимаи «қонунгузорӣ» ба калимаҳои «қонунгузории Ҷумҳурии Тоҷикистон» иваз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13. Дар матни моддаи 35 калимаҳои «миёнамӯҳлат» ва «дарозмӯҳлату миёнамӯҳлат» мувофиқан ба калимаҳои «миёнамуҳлат» ва «дарозмуҳлату миёнамуҳлат»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14. Дар қисмҳои 2 ва 3 моддаи 36 калимаҳои «шурӯъ» ва «барномавии стратегии» мувофиқан ба калимаҳои «шуруъ» ва «банақшагирии стратегии»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15.  Дар сархати якуми қисми 4 моддаи 38 калимаи «миёнамӯҳлати» ба калимаи «миёнамуҳлати» иваз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16.  Дар сархати якуми қисми 1 моддаи 39 калимаи «инкишофи» ба калимаи «рушди» иваз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17. Дар қисми 1 моддаи 41 калимаи «минтақаҳо» ба калимаҳои «вилоятҳо ва шаҳру ноҳияҳо» ва дар сархати якуми қисми 1 моддаи 42 калимаи «миёнамӯҳлат» ба калимаи «миёнамуҳлат»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18. Ба сархати нуҳуми қисми 1 моддаи 44 пас аз калимаҳои «пешбинӣ мегардад» аломат ва калимаҳои «(ҳангоми зарурат)» илова карда шаванд.</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19. Дар матни моддаи 47 калимаи «мӯътадилии» ба калимаи «муътадилии» иваз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20. Дар қисмҳои 1 ва 2 моддаи 50 калимаҳои «соли равон» ва «қонунгузории» мувофиқан ба калимаҳои «соли тақвимӣ» ва «қонуни»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21. Дар сархати дуюми қисми 5 моддаи 51 калимаи «дарозмӯҳлат» ба калимаи «дарозмуҳлат» иваз карда шавад.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22. Дар қисми 1 моддаи 53 калимаҳои «соли равон» ба калимаҳои «соли тақвимӣ»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23. Дар қисмҳои 2 ва 3 моддаи 54 калимаҳои «шӯъбаҳои» ва «самарабахши» мувофиқан ба калимаҳои «шуъбаҳои» ва «самараноки» иваз карда шаванд.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24. Дар сархати якуми қисми 3 моддаи 55 калимаи «самарабахши» ба калимаи «самараноки» иваз карда шавад.  </w:t>
      </w:r>
    </w:p>
    <w:p w:rsidR="00210E04" w:rsidRPr="006747CA" w:rsidRDefault="00210E04" w:rsidP="00210E04">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2. Тартиби мавриди амал қарор додани Қонуни мазкур</w:t>
      </w:r>
    </w:p>
    <w:p w:rsidR="00210E04" w:rsidRPr="006747CA" w:rsidRDefault="00210E04" w:rsidP="00210E04">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Қонуни мазкур пас аз интишори расмӣ мавриди амал қарор дода шавад.</w:t>
      </w:r>
    </w:p>
    <w:p w:rsidR="00210E04" w:rsidRPr="006747CA" w:rsidRDefault="00210E04" w:rsidP="00210E04">
      <w:pPr>
        <w:pStyle w:val="a3"/>
        <w:spacing w:line="240" w:lineRule="auto"/>
        <w:ind w:firstLine="0"/>
        <w:rPr>
          <w:rFonts w:ascii="Times New Roman" w:hAnsi="Times New Roman" w:cs="Times New Roman"/>
          <w:b/>
          <w:bCs/>
          <w:sz w:val="28"/>
          <w:szCs w:val="28"/>
        </w:rPr>
      </w:pPr>
    </w:p>
    <w:p w:rsidR="00210E04" w:rsidRPr="006747CA" w:rsidRDefault="00210E04" w:rsidP="00210E04">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210E04" w:rsidRPr="006747CA" w:rsidRDefault="00210E04" w:rsidP="00210E04">
      <w:pPr>
        <w:pStyle w:val="a3"/>
        <w:spacing w:after="227"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№2009</w:t>
      </w:r>
    </w:p>
    <w:p w:rsidR="00210E04" w:rsidRPr="006747CA" w:rsidRDefault="00210E04" w:rsidP="00210E0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210E04" w:rsidRPr="006747CA" w:rsidRDefault="00210E04" w:rsidP="00210E0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Маҷлиси </w:t>
      </w:r>
    </w:p>
    <w:p w:rsidR="00210E04" w:rsidRPr="006747CA" w:rsidRDefault="00210E04" w:rsidP="00210E0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Олии Ҷумҳурии Тоҷикистон</w:t>
      </w:r>
    </w:p>
    <w:p w:rsidR="00210E04" w:rsidRPr="006747CA" w:rsidRDefault="00210E04" w:rsidP="00210E04">
      <w:pPr>
        <w:pStyle w:val="a3"/>
        <w:suppressAutoHyphens/>
        <w:spacing w:line="240" w:lineRule="auto"/>
        <w:jc w:val="center"/>
        <w:rPr>
          <w:rFonts w:ascii="Times New Roman" w:hAnsi="Times New Roman" w:cs="Times New Roman"/>
          <w:b/>
          <w:bCs/>
          <w:sz w:val="28"/>
          <w:szCs w:val="28"/>
        </w:rPr>
      </w:pPr>
    </w:p>
    <w:p w:rsidR="00210E04" w:rsidRPr="006747CA" w:rsidRDefault="00210E04" w:rsidP="00210E04">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lastRenderedPageBreak/>
        <w:t>Дар бораи Қонуни Ҷумҳурии Тоҷикистон «Оид ба ворид намудани тағйиру иловаҳо ба Қонуни Ҷумҳурии Тоҷикистон «Дар бораи молияи давлатии Ҷумҳурии Тоҷикистон»</w:t>
      </w:r>
    </w:p>
    <w:p w:rsidR="00210E04" w:rsidRPr="006747CA" w:rsidRDefault="00210E04" w:rsidP="00210E04">
      <w:pPr>
        <w:pStyle w:val="a3"/>
        <w:spacing w:line="240" w:lineRule="auto"/>
        <w:ind w:firstLine="0"/>
        <w:jc w:val="center"/>
        <w:rPr>
          <w:rFonts w:ascii="Times New Roman" w:hAnsi="Times New Roman" w:cs="Times New Roman"/>
          <w:b/>
          <w:bCs/>
          <w:sz w:val="28"/>
          <w:szCs w:val="28"/>
        </w:rPr>
      </w:pP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молияи давлатии Ҷумҳурии Тоҷикистон» ҷонибдорӣ карда шавад.</w:t>
      </w:r>
    </w:p>
    <w:p w:rsidR="00210E04" w:rsidRPr="006747CA" w:rsidRDefault="00210E04" w:rsidP="00210E04">
      <w:pPr>
        <w:pStyle w:val="a3"/>
        <w:spacing w:line="240" w:lineRule="auto"/>
        <w:rPr>
          <w:rFonts w:ascii="Times New Roman" w:hAnsi="Times New Roman" w:cs="Times New Roman"/>
          <w:sz w:val="28"/>
          <w:szCs w:val="28"/>
        </w:rPr>
      </w:pPr>
    </w:p>
    <w:p w:rsidR="00210E04" w:rsidRPr="006747CA" w:rsidRDefault="00210E04" w:rsidP="00210E0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Маҷлиси </w:t>
      </w:r>
    </w:p>
    <w:p w:rsidR="00210E04" w:rsidRPr="006747CA" w:rsidRDefault="00210E04" w:rsidP="00210E0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Олии Ҷумҳурии </w:t>
      </w:r>
      <w:proofErr w:type="gramStart"/>
      <w:r w:rsidRPr="006747CA">
        <w:rPr>
          <w:rFonts w:ascii="Times New Roman" w:hAnsi="Times New Roman" w:cs="Times New Roman"/>
          <w:b/>
          <w:bCs/>
          <w:sz w:val="28"/>
          <w:szCs w:val="28"/>
        </w:rPr>
        <w:t xml:space="preserve">Тоҷикистон  </w:t>
      </w:r>
      <w:r w:rsidRPr="006747CA">
        <w:rPr>
          <w:rFonts w:ascii="Times New Roman" w:hAnsi="Times New Roman" w:cs="Times New Roman"/>
          <w:b/>
          <w:bCs/>
          <w:sz w:val="28"/>
          <w:szCs w:val="28"/>
        </w:rPr>
        <w:tab/>
      </w:r>
      <w:proofErr w:type="gramEnd"/>
      <w:r w:rsidRPr="006747CA">
        <w:rPr>
          <w:rFonts w:ascii="Times New Roman" w:hAnsi="Times New Roman" w:cs="Times New Roman"/>
          <w:b/>
          <w:bCs/>
          <w:sz w:val="28"/>
          <w:szCs w:val="28"/>
        </w:rPr>
        <w:t xml:space="preserve">                 Рустами </w:t>
      </w:r>
      <w:r w:rsidRPr="006747CA">
        <w:rPr>
          <w:rFonts w:ascii="Times New Roman" w:hAnsi="Times New Roman" w:cs="Times New Roman"/>
          <w:b/>
          <w:bCs/>
          <w:caps/>
          <w:sz w:val="28"/>
          <w:szCs w:val="28"/>
        </w:rPr>
        <w:t>Эмомалӣ</w:t>
      </w:r>
    </w:p>
    <w:p w:rsidR="00210E04" w:rsidRPr="006747CA" w:rsidRDefault="00210E04" w:rsidP="00210E0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№431</w:t>
      </w:r>
    </w:p>
    <w:p w:rsidR="00210E04" w:rsidRPr="006747CA" w:rsidRDefault="00210E04" w:rsidP="00210E04">
      <w:pPr>
        <w:pStyle w:val="a3"/>
        <w:spacing w:line="240" w:lineRule="auto"/>
        <w:ind w:firstLine="0"/>
        <w:rPr>
          <w:rFonts w:ascii="Times New Roman" w:hAnsi="Times New Roman" w:cs="Times New Roman"/>
          <w:b/>
          <w:bCs/>
          <w:sz w:val="28"/>
          <w:szCs w:val="28"/>
        </w:rPr>
      </w:pPr>
    </w:p>
    <w:p w:rsidR="00210E04" w:rsidRPr="006747CA" w:rsidRDefault="00210E04" w:rsidP="00210E0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210E04" w:rsidRPr="006747CA" w:rsidRDefault="00210E04" w:rsidP="00210E0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210E04" w:rsidRPr="006747CA" w:rsidRDefault="00210E04" w:rsidP="00210E0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210E04" w:rsidRPr="006747CA" w:rsidRDefault="00210E04" w:rsidP="00210E04">
      <w:pPr>
        <w:pStyle w:val="a3"/>
        <w:suppressAutoHyphens/>
        <w:spacing w:line="240" w:lineRule="auto"/>
        <w:ind w:firstLine="0"/>
        <w:jc w:val="center"/>
        <w:rPr>
          <w:rFonts w:ascii="Times New Roman" w:hAnsi="Times New Roman" w:cs="Times New Roman"/>
          <w:b/>
          <w:bCs/>
          <w:sz w:val="28"/>
          <w:szCs w:val="28"/>
        </w:rPr>
      </w:pPr>
    </w:p>
    <w:p w:rsidR="00210E04" w:rsidRPr="006747CA" w:rsidRDefault="00210E04" w:rsidP="00210E0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молияи давлатии Ҷумҳурии Тоҷикистон»</w:t>
      </w:r>
    </w:p>
    <w:p w:rsidR="00210E04" w:rsidRPr="006747CA" w:rsidRDefault="00210E04" w:rsidP="00210E04">
      <w:pPr>
        <w:pStyle w:val="a3"/>
        <w:spacing w:line="240" w:lineRule="auto"/>
        <w:rPr>
          <w:rFonts w:ascii="Times New Roman" w:hAnsi="Times New Roman" w:cs="Times New Roman"/>
          <w:sz w:val="28"/>
          <w:szCs w:val="28"/>
        </w:rPr>
      </w:pP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210E04" w:rsidRPr="006747CA" w:rsidRDefault="00210E04" w:rsidP="00210E0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молияи давлатии Ҷумҳурии Тоҷикистон» қабул карда шавад.</w:t>
      </w:r>
    </w:p>
    <w:p w:rsidR="00210E04" w:rsidRPr="006747CA" w:rsidRDefault="00210E04" w:rsidP="00210E04">
      <w:pPr>
        <w:pStyle w:val="a3"/>
        <w:spacing w:line="240" w:lineRule="auto"/>
        <w:rPr>
          <w:rFonts w:ascii="Times New Roman" w:hAnsi="Times New Roman" w:cs="Times New Roman"/>
          <w:sz w:val="28"/>
          <w:szCs w:val="28"/>
        </w:rPr>
      </w:pPr>
    </w:p>
    <w:p w:rsidR="00210E04" w:rsidRPr="006747CA" w:rsidRDefault="00210E04" w:rsidP="00210E0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210E04" w:rsidRPr="006747CA" w:rsidRDefault="00210E04" w:rsidP="00210E0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210E04" w:rsidRPr="006747CA" w:rsidRDefault="00210E04" w:rsidP="00210E0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11 октябри соли 2023, №1141</w:t>
      </w:r>
    </w:p>
    <w:p w:rsidR="0081720E" w:rsidRDefault="0081720E" w:rsidP="00210E04"/>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04"/>
    <w:rsid w:val="0009148E"/>
    <w:rsid w:val="001E4AAE"/>
    <w:rsid w:val="00210E04"/>
    <w:rsid w:val="005D21C6"/>
    <w:rsid w:val="0070699A"/>
    <w:rsid w:val="0081720E"/>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A68C"/>
  <w15:chartTrackingRefBased/>
  <w15:docId w15:val="{036B42AE-B996-4C34-A884-32EC034D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210E04"/>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210E04"/>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210E04"/>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2023-11-17T14:21:00Z</dcterms:created>
  <dcterms:modified xsi:type="dcterms:W3CDTF">2023-11-17T14:22:00Z</dcterms:modified>
</cp:coreProperties>
</file>