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BF" w:rsidRPr="009351E4" w:rsidRDefault="009351E4" w:rsidP="004D0CBF">
      <w:pPr>
        <w:pStyle w:val="20"/>
        <w:rPr>
          <w:rFonts w:ascii="Palatino Linotype" w:hAnsi="Palatino Linotype"/>
          <w:spacing w:val="-12"/>
          <w:sz w:val="28"/>
          <w:szCs w:val="28"/>
        </w:rPr>
      </w:pPr>
      <w:r>
        <w:rPr>
          <w:rFonts w:ascii="Palatino Linotype" w:hAnsi="Palatino Linotype"/>
          <w:spacing w:val="-12"/>
          <w:sz w:val="28"/>
          <w:szCs w:val="28"/>
        </w:rPr>
        <w:t>Қ</w:t>
      </w:r>
      <w:r w:rsidR="004D0CBF" w:rsidRPr="009351E4">
        <w:rPr>
          <w:rFonts w:ascii="Palatino Linotype" w:hAnsi="Palatino Linotype"/>
          <w:spacing w:val="-1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12"/>
          <w:sz w:val="28"/>
          <w:szCs w:val="28"/>
        </w:rPr>
        <w:t>Ҷ</w:t>
      </w:r>
      <w:r w:rsidR="004D0CBF" w:rsidRPr="009351E4">
        <w:rPr>
          <w:rFonts w:ascii="Palatino Linotype" w:hAnsi="Palatino Linotype"/>
          <w:spacing w:val="-12"/>
          <w:sz w:val="28"/>
          <w:szCs w:val="28"/>
        </w:rPr>
        <w:t>ум</w:t>
      </w:r>
      <w:r>
        <w:rPr>
          <w:rFonts w:ascii="Palatino Linotype" w:hAnsi="Palatino Linotype"/>
          <w:spacing w:val="-12"/>
          <w:sz w:val="28"/>
          <w:szCs w:val="28"/>
        </w:rPr>
        <w:t>ҳ</w:t>
      </w:r>
      <w:r w:rsidR="004D0CBF" w:rsidRPr="009351E4">
        <w:rPr>
          <w:rFonts w:ascii="Palatino Linotype" w:hAnsi="Palatino Linotype"/>
          <w:spacing w:val="-12"/>
          <w:sz w:val="28"/>
          <w:szCs w:val="28"/>
        </w:rPr>
        <w:t>урии То</w:t>
      </w:r>
      <w:r>
        <w:rPr>
          <w:rFonts w:ascii="Palatino Linotype" w:hAnsi="Palatino Linotype"/>
          <w:spacing w:val="-12"/>
          <w:sz w:val="28"/>
          <w:szCs w:val="28"/>
        </w:rPr>
        <w:t>ҷ</w:t>
      </w:r>
      <w:r w:rsidR="004D0CBF" w:rsidRPr="009351E4">
        <w:rPr>
          <w:rFonts w:ascii="Palatino Linotype" w:hAnsi="Palatino Linotype"/>
          <w:spacing w:val="-12"/>
          <w:sz w:val="28"/>
          <w:szCs w:val="28"/>
        </w:rPr>
        <w:t>икистон</w:t>
      </w:r>
    </w:p>
    <w:p w:rsidR="009351E4" w:rsidRPr="009351E4" w:rsidRDefault="009351E4" w:rsidP="004D0CBF">
      <w:pPr>
        <w:pStyle w:val="20"/>
        <w:rPr>
          <w:rFonts w:ascii="Palatino Linotype" w:hAnsi="Palatino Linotype"/>
          <w:spacing w:val="-12"/>
          <w:sz w:val="28"/>
          <w:szCs w:val="28"/>
        </w:rPr>
      </w:pPr>
    </w:p>
    <w:p w:rsidR="00680957" w:rsidRPr="009351E4" w:rsidRDefault="004D0CBF" w:rsidP="004D0CBF">
      <w:pPr>
        <w:pStyle w:val="a3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Оид ба ворид намудани та</w:t>
      </w:r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>йиру илова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 ба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онуни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ум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урии То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икистон «Дар бораи гарави амволи ман</w:t>
      </w:r>
      <w:r w:rsidR="009351E4">
        <w:rPr>
          <w:rFonts w:ascii="Palatino Linotype" w:hAnsi="Palatino Linotype"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sz w:val="28"/>
          <w:szCs w:val="28"/>
        </w:rPr>
        <w:t>ул</w:t>
      </w:r>
      <w:proofErr w:type="gramEnd"/>
      <w:r w:rsidRPr="009351E4">
        <w:rPr>
          <w:rFonts w:ascii="Palatino Linotype" w:hAnsi="Palatino Linotype"/>
          <w:sz w:val="28"/>
          <w:szCs w:val="28"/>
        </w:rPr>
        <w:t>»</w:t>
      </w:r>
    </w:p>
    <w:p w:rsidR="009351E4" w:rsidRPr="009351E4" w:rsidRDefault="009351E4" w:rsidP="004D0CBF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b/>
          <w:bCs/>
          <w:sz w:val="28"/>
          <w:szCs w:val="28"/>
        </w:rPr>
        <w:t>Моддаи 1.</w:t>
      </w:r>
      <w:r w:rsidRPr="009351E4">
        <w:rPr>
          <w:rFonts w:ascii="Palatino Linotype" w:hAnsi="Palatino Linotype"/>
          <w:sz w:val="28"/>
          <w:szCs w:val="28"/>
        </w:rPr>
        <w:t xml:space="preserve"> Ба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онуни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ум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урии То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икистон аз 1 марти соли 2005      «Дар бораи гарави амволи ман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ул» (Ахбори Ма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 xml:space="preserve">лиси Олии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ум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урии</w:t>
      </w:r>
      <w:proofErr w:type="gramStart"/>
      <w:r w:rsidRPr="009351E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9351E4">
        <w:rPr>
          <w:rFonts w:ascii="Palatino Linotype" w:hAnsi="Palatino Linotype"/>
          <w:sz w:val="28"/>
          <w:szCs w:val="28"/>
        </w:rPr>
        <w:t>о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икистон, с.2005, №3, мод. 133) та</w:t>
      </w:r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>йиру илова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зерин ворид карда шаванд: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1. Ба 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онун му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аддима бо мазмуни зайл илова карда шавад: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«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онуни мазкур асос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ои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</w:t>
      </w:r>
      <w:r w:rsidR="009351E4">
        <w:rPr>
          <w:rFonts w:ascii="Palatino Linotype" w:hAnsi="Palatino Linotype"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sz w:val="28"/>
          <w:szCs w:val="28"/>
        </w:rPr>
        <w:t>у</w:t>
      </w:r>
      <w:proofErr w:type="gramEnd"/>
      <w:r w:rsidR="009351E4">
        <w:rPr>
          <w:rFonts w:ascii="Palatino Linotype" w:hAnsi="Palatino Linotype"/>
          <w:sz w:val="28"/>
          <w:szCs w:val="28"/>
        </w:rPr>
        <w:t>қӣ</w:t>
      </w:r>
      <w:r w:rsidRPr="009351E4">
        <w:rPr>
          <w:rFonts w:ascii="Palatino Linotype" w:hAnsi="Palatino Linotype"/>
          <w:sz w:val="28"/>
          <w:szCs w:val="28"/>
        </w:rPr>
        <w:t>, и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тисод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ва ташкилии  гарави амволи ман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улро му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аррар намуда, муносибат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ои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амъиятиро вобаста ба он танзим менамояд.».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2. Дар моддаи 1: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- сархат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 бо аломати дефис </w:t>
      </w:r>
      <w:proofErr w:type="gramStart"/>
      <w:r w:rsidRPr="009351E4">
        <w:rPr>
          <w:rFonts w:ascii="Palatino Linotype" w:hAnsi="Palatino Linotype"/>
          <w:sz w:val="28"/>
          <w:szCs w:val="28"/>
        </w:rPr>
        <w:t>«-</w:t>
      </w:r>
      <w:proofErr w:type="gramEnd"/>
      <w:r w:rsidRPr="009351E4">
        <w:rPr>
          <w:rFonts w:ascii="Palatino Linotype" w:hAnsi="Palatino Linotype"/>
          <w:sz w:val="28"/>
          <w:szCs w:val="28"/>
        </w:rPr>
        <w:t>» ишора карда шаванд;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- сархати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афтум дар та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рири зайл ифода карда шавад: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«</w:t>
      </w:r>
      <w:r w:rsidRPr="009351E4">
        <w:rPr>
          <w:rFonts w:ascii="Palatino Linotype" w:hAnsi="Palatino Linotype"/>
          <w:b/>
          <w:bCs/>
          <w:sz w:val="28"/>
          <w:szCs w:val="28"/>
        </w:rPr>
        <w:t>- хабарномаи гарав</w:t>
      </w:r>
      <w:r w:rsidR="009351E4">
        <w:rPr>
          <w:rFonts w:ascii="Palatino Linotype" w:hAnsi="Palatino Linotype"/>
          <w:b/>
          <w:bCs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–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</w:t>
      </w:r>
      <w:r w:rsidR="009351E4">
        <w:rPr>
          <w:rFonts w:ascii="Palatino Linotype" w:hAnsi="Palatino Linotype"/>
          <w:sz w:val="28"/>
          <w:szCs w:val="28"/>
        </w:rPr>
        <w:t>ҷҷ</w:t>
      </w:r>
      <w:r w:rsidRPr="009351E4">
        <w:rPr>
          <w:rFonts w:ascii="Palatino Linotype" w:hAnsi="Palatino Linotype"/>
          <w:sz w:val="28"/>
          <w:szCs w:val="28"/>
        </w:rPr>
        <w:t xml:space="preserve">ате, ки дар шакли </w:t>
      </w:r>
      <w:proofErr w:type="gramStart"/>
      <w:r w:rsidRPr="009351E4">
        <w:rPr>
          <w:rFonts w:ascii="Palatino Linotype" w:hAnsi="Palatino Linotype"/>
          <w:sz w:val="28"/>
          <w:szCs w:val="28"/>
        </w:rPr>
        <w:t>ко</w:t>
      </w:r>
      <w:proofErr w:type="gramEnd"/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>аз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ё электрон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ба ма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оми ба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айдгиранда пешни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од карда мешавад ва маълумоти асосиро оид ба гарав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и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ати дохил кардани он ба Фе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расти ягонаи давлат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дар бар гирифта, дастраси умум мебошад;»;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- дар сархати ёзда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ум аломати ну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та ба аломати ну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тавергул «</w:t>
      </w:r>
      <w:proofErr w:type="gramStart"/>
      <w:r w:rsidRPr="009351E4">
        <w:rPr>
          <w:rFonts w:ascii="Palatino Linotype" w:hAnsi="Palatino Linotype"/>
          <w:sz w:val="28"/>
          <w:szCs w:val="28"/>
        </w:rPr>
        <w:t>;»</w:t>
      </w:r>
      <w:proofErr w:type="gramEnd"/>
      <w:r w:rsidRPr="009351E4">
        <w:rPr>
          <w:rFonts w:ascii="Palatino Linotype" w:hAnsi="Palatino Linotype"/>
          <w:sz w:val="28"/>
          <w:szCs w:val="28"/>
        </w:rPr>
        <w:t xml:space="preserve"> иваз карда шавад;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- сархат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дувозда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ум, сезда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ум ва чорда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ум бо мазмуни зайл илова карда шаванд: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«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- </w:t>
      </w:r>
      <w:r w:rsidR="009351E4">
        <w:rPr>
          <w:rFonts w:ascii="Palatino Linotype" w:hAnsi="Palatino Linotype"/>
          <w:b/>
          <w:bCs/>
          <w:sz w:val="28"/>
          <w:szCs w:val="28"/>
        </w:rPr>
        <w:t>қ</w:t>
      </w:r>
      <w:r w:rsidRPr="009351E4">
        <w:rPr>
          <w:rFonts w:ascii="Palatino Linotype" w:hAnsi="Palatino Linotype"/>
          <w:b/>
          <w:bCs/>
          <w:sz w:val="28"/>
          <w:szCs w:val="28"/>
        </w:rPr>
        <w:t>арзи дебитор</w:t>
      </w:r>
      <w:r w:rsidR="009351E4">
        <w:rPr>
          <w:rFonts w:ascii="Palatino Linotype" w:hAnsi="Palatino Linotype"/>
          <w:b/>
          <w:bCs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– мабла</w:t>
      </w:r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 xml:space="preserve">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арз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ба шахс тааллу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доштае, ки дар нати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аи муносибат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хо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агидор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бо шахсони во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е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ва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</w:t>
      </w:r>
      <w:r w:rsidR="009351E4">
        <w:rPr>
          <w:rFonts w:ascii="Palatino Linotype" w:hAnsi="Palatino Linotype"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sz w:val="28"/>
          <w:szCs w:val="28"/>
        </w:rPr>
        <w:t>у</w:t>
      </w:r>
      <w:proofErr w:type="gramEnd"/>
      <w:r w:rsidR="009351E4">
        <w:rPr>
          <w:rFonts w:ascii="Palatino Linotype" w:hAnsi="Palatino Linotype"/>
          <w:sz w:val="28"/>
          <w:szCs w:val="28"/>
        </w:rPr>
        <w:t>қӣ</w:t>
      </w:r>
      <w:r w:rsidRPr="009351E4">
        <w:rPr>
          <w:rFonts w:ascii="Palatino Linotype" w:hAnsi="Palatino Linotype"/>
          <w:sz w:val="28"/>
          <w:szCs w:val="28"/>
        </w:rPr>
        <w:t xml:space="preserve"> ба ву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 xml:space="preserve">уд омадааст;  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b/>
          <w:bCs/>
          <w:sz w:val="28"/>
          <w:szCs w:val="28"/>
        </w:rPr>
        <w:t xml:space="preserve">- </w:t>
      </w:r>
      <w:proofErr w:type="gramStart"/>
      <w:r w:rsidRPr="009351E4">
        <w:rPr>
          <w:rFonts w:ascii="Palatino Linotype" w:hAnsi="Palatino Linotype"/>
          <w:b/>
          <w:bCs/>
          <w:sz w:val="28"/>
          <w:szCs w:val="28"/>
        </w:rPr>
        <w:t>мол</w:t>
      </w:r>
      <w:proofErr w:type="gramEnd"/>
      <w:r w:rsidR="009351E4">
        <w:rPr>
          <w:rFonts w:ascii="Palatino Linotype" w:hAnsi="Palatino Linotype"/>
          <w:b/>
          <w:bCs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ои омехта </w:t>
      </w:r>
      <w:r w:rsidRPr="009351E4">
        <w:rPr>
          <w:rFonts w:ascii="Palatino Linotype" w:hAnsi="Palatino Linotype"/>
          <w:sz w:val="28"/>
          <w:szCs w:val="28"/>
        </w:rPr>
        <w:t>– мол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та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симнашавандае, ки бо дигар мол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 омехта шуда, аломат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ои мушаххаси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исмии худро дар ма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сулоти тайёр гум мекунанд;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b/>
          <w:bCs/>
          <w:sz w:val="28"/>
          <w:szCs w:val="28"/>
        </w:rPr>
        <w:t xml:space="preserve">- </w:t>
      </w:r>
      <w:proofErr w:type="gramStart"/>
      <w:r w:rsidRPr="009351E4">
        <w:rPr>
          <w:rFonts w:ascii="Palatino Linotype" w:hAnsi="Palatino Linotype"/>
          <w:b/>
          <w:bCs/>
          <w:sz w:val="28"/>
          <w:szCs w:val="28"/>
        </w:rPr>
        <w:t>мол</w:t>
      </w:r>
      <w:proofErr w:type="gramEnd"/>
      <w:r w:rsidR="009351E4">
        <w:rPr>
          <w:rFonts w:ascii="Palatino Linotype" w:hAnsi="Palatino Linotype"/>
          <w:b/>
          <w:bCs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z w:val="28"/>
          <w:szCs w:val="28"/>
        </w:rPr>
        <w:t>ои пайвастшуда</w:t>
      </w:r>
      <w:r w:rsidRPr="009351E4">
        <w:rPr>
          <w:rFonts w:ascii="Palatino Linotype" w:hAnsi="Palatino Linotype"/>
          <w:sz w:val="28"/>
          <w:szCs w:val="28"/>
        </w:rPr>
        <w:t xml:space="preserve"> – мол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та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симшавандае, ки бо дигар мол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 пайваст шуда, аломат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ои мушаххаси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исмии худро дар ма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сулоти тайёр гум намекунанд.».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3. Дар моддаи 3: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- дар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исми 2 калима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«Бонк</w:t>
      </w:r>
      <w:r w:rsidR="009351E4">
        <w:rPr>
          <w:rFonts w:ascii="Palatino Linotype" w:hAnsi="Palatino Linotype"/>
          <w:sz w:val="28"/>
          <w:szCs w:val="28"/>
        </w:rPr>
        <w:t>ҳ</w:t>
      </w:r>
      <w:proofErr w:type="gramStart"/>
      <w:r w:rsidRPr="009351E4">
        <w:rPr>
          <w:rFonts w:ascii="Palatino Linotype" w:hAnsi="Palatino Linotype"/>
          <w:sz w:val="28"/>
          <w:szCs w:val="28"/>
        </w:rPr>
        <w:t>о ва</w:t>
      </w:r>
      <w:proofErr w:type="gramEnd"/>
      <w:r w:rsidRPr="009351E4">
        <w:rPr>
          <w:rFonts w:ascii="Palatino Linotype" w:hAnsi="Palatino Linotype"/>
          <w:sz w:val="28"/>
          <w:szCs w:val="28"/>
        </w:rPr>
        <w:t xml:space="preserve"> дигар ташкилот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кредитди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анда» ба калима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 «Ташкилот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арз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>» иваз карда шаванд;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lastRenderedPageBreak/>
        <w:t xml:space="preserve">- дар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исми 4: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- дар банди 2) аломати ну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та ба аломати ну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тавергул «</w:t>
      </w:r>
      <w:proofErr w:type="gramStart"/>
      <w:r w:rsidRPr="009351E4">
        <w:rPr>
          <w:rFonts w:ascii="Palatino Linotype" w:hAnsi="Palatino Linotype"/>
          <w:sz w:val="28"/>
          <w:szCs w:val="28"/>
        </w:rPr>
        <w:t>;»</w:t>
      </w:r>
      <w:proofErr w:type="gramEnd"/>
      <w:r w:rsidRPr="009351E4">
        <w:rPr>
          <w:rFonts w:ascii="Palatino Linotype" w:hAnsi="Palatino Linotype"/>
          <w:sz w:val="28"/>
          <w:szCs w:val="28"/>
        </w:rPr>
        <w:t xml:space="preserve"> иваз карда шавад;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- банди 3) бо мазмуни зайл илова карда шавад: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«3) дигар асос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ои пешбининамудаи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онунгузории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ум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урии</w:t>
      </w:r>
      <w:proofErr w:type="gramStart"/>
      <w:r w:rsidRPr="009351E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9351E4">
        <w:rPr>
          <w:rFonts w:ascii="Palatino Linotype" w:hAnsi="Palatino Linotype"/>
          <w:sz w:val="28"/>
          <w:szCs w:val="28"/>
        </w:rPr>
        <w:t>о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икистон.».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4. Ба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исми 3 моддаи 4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умлаи дуюм бо мазмуни зайл илова карда шавад: «Гарав нисбати амволе, ки дар оянда ба моликияти (ё со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ибии) гаравде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 мегузарад, аз ла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заи аз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ониби гаравде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 ба даст овардани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</w:t>
      </w:r>
      <w:r w:rsidR="009351E4">
        <w:rPr>
          <w:rFonts w:ascii="Palatino Linotype" w:hAnsi="Palatino Linotype"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sz w:val="28"/>
          <w:szCs w:val="28"/>
        </w:rPr>
        <w:t>у</w:t>
      </w:r>
      <w:proofErr w:type="gramEnd"/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 ба чунин амвол ба ву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уд меояд.».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5.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исми 2 моддаи 6 дар та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рири зайл ифода карда шавад: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«2. И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рои як ё якчанд у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дадори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мав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уда ё минбаъдаро бо гарав таъмин кардан мумкин аст. Мабла</w:t>
      </w:r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>и у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дадори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 бо пули милл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ва дар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олат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ои пешбининамудаи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онунгузории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ум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урии</w:t>
      </w:r>
      <w:proofErr w:type="gramStart"/>
      <w:r w:rsidRPr="009351E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9351E4">
        <w:rPr>
          <w:rFonts w:ascii="Palatino Linotype" w:hAnsi="Palatino Linotype"/>
          <w:sz w:val="28"/>
          <w:szCs w:val="28"/>
        </w:rPr>
        <w:t>о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икистон, бо асъори хори</w:t>
      </w:r>
      <w:r w:rsidR="009351E4">
        <w:rPr>
          <w:rFonts w:ascii="Palatino Linotype" w:hAnsi="Palatino Linotype"/>
          <w:sz w:val="28"/>
          <w:szCs w:val="28"/>
        </w:rPr>
        <w:t>ҷӣ</w:t>
      </w:r>
      <w:r w:rsidRPr="009351E4">
        <w:rPr>
          <w:rFonts w:ascii="Palatino Linotype" w:hAnsi="Palatino Linotype"/>
          <w:sz w:val="28"/>
          <w:szCs w:val="28"/>
        </w:rPr>
        <w:t xml:space="preserve"> ифода ёфта метавонад.».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6. Дар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исми 5 моддаи 7: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- банди 3) дар та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рири зайл ифода карда шавад: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«3) тавсифи инфирод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ё  умумии предмети гарав;»;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-  дар банди 6) аломати ну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та ба аломати ну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тавергул «</w:t>
      </w:r>
      <w:proofErr w:type="gramStart"/>
      <w:r w:rsidRPr="009351E4">
        <w:rPr>
          <w:rFonts w:ascii="Palatino Linotype" w:hAnsi="Palatino Linotype"/>
          <w:sz w:val="28"/>
          <w:szCs w:val="28"/>
        </w:rPr>
        <w:t>;»</w:t>
      </w:r>
      <w:proofErr w:type="gramEnd"/>
      <w:r w:rsidRPr="009351E4">
        <w:rPr>
          <w:rFonts w:ascii="Palatino Linotype" w:hAnsi="Palatino Linotype"/>
          <w:sz w:val="28"/>
          <w:szCs w:val="28"/>
        </w:rPr>
        <w:t xml:space="preserve"> иваз карда шавад;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- банд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7) ва 8) бо мазмуни зайл илова карда шаванд: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«7) тавсифи инфирод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ё умумии у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дадор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;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8)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адди ни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ё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адди дигари муайяншудаи мабла</w:t>
      </w:r>
      <w:r w:rsidR="009351E4">
        <w:rPr>
          <w:rFonts w:ascii="Palatino Linotype" w:hAnsi="Palatino Linotype"/>
          <w:sz w:val="28"/>
          <w:szCs w:val="28"/>
        </w:rPr>
        <w:t>ғ</w:t>
      </w:r>
      <w:proofErr w:type="gramStart"/>
      <w:r w:rsidRPr="009351E4">
        <w:rPr>
          <w:rFonts w:ascii="Palatino Linotype" w:hAnsi="Palatino Linotype"/>
          <w:sz w:val="28"/>
          <w:szCs w:val="28"/>
        </w:rPr>
        <w:t>и бо</w:t>
      </w:r>
      <w:proofErr w:type="gramEnd"/>
      <w:r w:rsidRPr="009351E4">
        <w:rPr>
          <w:rFonts w:ascii="Palatino Linotype" w:hAnsi="Palatino Linotype"/>
          <w:sz w:val="28"/>
          <w:szCs w:val="28"/>
        </w:rPr>
        <w:t xml:space="preserve"> гарав таъминшуда.».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7. Дар моддаи 9: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-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исм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ои 4 ва 5  бо мазмуни зайл илова карда шаванд: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«4. Агар гарав пеш аз моли омехта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исобида шудани предмети гарав ба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айд гирифта шуда бошад, он ба ма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сулоти тайёр татби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 мегардад. Навбати гарав нисбат ба ма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сулоти тайёр аз ла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заи ба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айдгирии </w:t>
      </w:r>
      <w:proofErr w:type="gramStart"/>
      <w:r w:rsidRPr="009351E4">
        <w:rPr>
          <w:rFonts w:ascii="Palatino Linotype" w:hAnsi="Palatino Linotype"/>
          <w:sz w:val="28"/>
          <w:szCs w:val="28"/>
        </w:rPr>
        <w:t>гарави</w:t>
      </w:r>
      <w:proofErr w:type="gramEnd"/>
      <w:r w:rsidRPr="009351E4">
        <w:rPr>
          <w:rFonts w:ascii="Palatino Linotype" w:hAnsi="Palatino Linotype"/>
          <w:sz w:val="28"/>
          <w:szCs w:val="28"/>
        </w:rPr>
        <w:t xml:space="preserve"> мол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омехта, ба истиснои ма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дудият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ое, ки дар банди 3)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амин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исм пешбин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гардидаанд, муайян карда мешавад. Дар сурати ба ма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сулоти тайёр татби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 гардидани зиёда аз як гарав, навбат тиб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оида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зайл муайян карда мешавад: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1) навбати гарави ба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айдгирифташуда нисбат ба гарави ба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айдгирифтанашуда дар ла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зае, ки предмети гарав моли омехта мешавад, афзалият дорад;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2) навбати гарави ба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айдгирифтанашуда аз </w:t>
      </w:r>
      <w:proofErr w:type="gramStart"/>
      <w:r w:rsidRPr="009351E4">
        <w:rPr>
          <w:rFonts w:ascii="Palatino Linotype" w:hAnsi="Palatino Linotype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z w:val="28"/>
          <w:szCs w:val="28"/>
        </w:rPr>
        <w:t>ӯ</w:t>
      </w:r>
      <w:r w:rsidRPr="009351E4">
        <w:rPr>
          <w:rFonts w:ascii="Palatino Linotype" w:hAnsi="Palatino Linotype"/>
          <w:sz w:val="28"/>
          <w:szCs w:val="28"/>
        </w:rPr>
        <w:t>и санаи шартнома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ои гарави дахлдор муайян карда мешавад;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lastRenderedPageBreak/>
        <w:t>3) навбати гарав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ба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айдгирифташуда бо назардошти таносуби арзиши предмети гарав аз ла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зае, ки он дар ма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сулоти тайёр омехта шудааст,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</w:t>
      </w:r>
      <w:r w:rsidR="009351E4">
        <w:rPr>
          <w:rFonts w:ascii="Palatino Linotype" w:hAnsi="Palatino Linotype"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sz w:val="28"/>
          <w:szCs w:val="28"/>
        </w:rPr>
        <w:t>у</w:t>
      </w:r>
      <w:proofErr w:type="gramEnd"/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и </w:t>
      </w:r>
      <w:r w:rsidRPr="009351E4">
        <w:rPr>
          <w:rFonts w:ascii="Palatino Linotype" w:hAnsi="Palatino Linotype"/>
          <w:spacing w:val="-1"/>
          <w:sz w:val="28"/>
          <w:szCs w:val="28"/>
        </w:rPr>
        <w:t>баробари талабкуниро пайдо мекунад.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 xml:space="preserve">5. Эътибори гарав нисбат ба предмети гарави амволи </w:t>
      </w:r>
      <w:r w:rsidR="009351E4">
        <w:rPr>
          <w:rFonts w:ascii="Palatino Linotype" w:hAnsi="Palatino Linotype"/>
          <w:spacing w:val="-1"/>
          <w:sz w:val="28"/>
          <w:szCs w:val="28"/>
        </w:rPr>
        <w:t>ғ</w:t>
      </w:r>
      <w:r w:rsidRPr="009351E4">
        <w:rPr>
          <w:rFonts w:ascii="Palatino Linotype" w:hAnsi="Palatino Linotype"/>
          <w:spacing w:val="-1"/>
          <w:sz w:val="28"/>
          <w:szCs w:val="28"/>
        </w:rPr>
        <w:t>айриман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ули пайвастшуда бо</w:t>
      </w:r>
      <w:r w:rsidR="009351E4">
        <w:rPr>
          <w:rFonts w:ascii="Palatino Linotype" w:hAnsi="Palatino Linotype"/>
          <w:spacing w:val="-1"/>
          <w:sz w:val="28"/>
          <w:szCs w:val="28"/>
        </w:rPr>
        <w:t>қӣ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мемонад. Агар гарав </w:t>
      </w:r>
      <w:proofErr w:type="gramStart"/>
      <w:r w:rsidRPr="009351E4">
        <w:rPr>
          <w:rFonts w:ascii="Palatino Linotype" w:hAnsi="Palatino Linotype"/>
          <w:spacing w:val="-1"/>
          <w:sz w:val="28"/>
          <w:szCs w:val="28"/>
        </w:rPr>
        <w:t>то ла</w:t>
      </w:r>
      <w:proofErr w:type="gramEnd"/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заи пайвастшавии предмети гарав ба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айд гирифта шуда бошад, ба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айдгирии гарав баъд аз пайвастшав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амал мекунад.».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 xml:space="preserve">-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исм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ои 4, 5 ва 6 мувофи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ан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исм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ои 6, 7 ва 8 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исобида шаванд.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 xml:space="preserve">8. Дар моддаи 12: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- номи модда дар та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рири зайл ифода карда шавад: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«</w:t>
      </w:r>
      <w:r w:rsidRPr="009351E4">
        <w:rPr>
          <w:rFonts w:ascii="Palatino Linotype" w:hAnsi="Palatino Linotype"/>
          <w:b/>
          <w:bCs/>
          <w:spacing w:val="-1"/>
          <w:sz w:val="28"/>
          <w:szCs w:val="28"/>
        </w:rPr>
        <w:t>Моддаи 12. Ба гарав мондани амволи ман</w:t>
      </w:r>
      <w:r w:rsidR="009351E4">
        <w:rPr>
          <w:rFonts w:ascii="Palatino Linotype" w:hAnsi="Palatino Linotype"/>
          <w:b/>
          <w:bCs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b/>
          <w:bCs/>
          <w:spacing w:val="-1"/>
          <w:sz w:val="28"/>
          <w:szCs w:val="28"/>
        </w:rPr>
        <w:t xml:space="preserve">ули ба амволи  </w:t>
      </w:r>
      <w:r w:rsidR="009351E4">
        <w:rPr>
          <w:rFonts w:ascii="Palatino Linotype" w:hAnsi="Palatino Linotype"/>
          <w:b/>
          <w:bCs/>
          <w:spacing w:val="-1"/>
          <w:sz w:val="28"/>
          <w:szCs w:val="28"/>
        </w:rPr>
        <w:t>ғ</w:t>
      </w:r>
      <w:r w:rsidRPr="009351E4">
        <w:rPr>
          <w:rFonts w:ascii="Palatino Linotype" w:hAnsi="Palatino Linotype"/>
          <w:b/>
          <w:bCs/>
          <w:spacing w:val="-1"/>
          <w:sz w:val="28"/>
          <w:szCs w:val="28"/>
        </w:rPr>
        <w:t>айриман</w:t>
      </w:r>
      <w:r w:rsidR="009351E4">
        <w:rPr>
          <w:rFonts w:ascii="Palatino Linotype" w:hAnsi="Palatino Linotype"/>
          <w:b/>
          <w:bCs/>
          <w:spacing w:val="-1"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b/>
          <w:bCs/>
          <w:spacing w:val="-1"/>
          <w:sz w:val="28"/>
          <w:szCs w:val="28"/>
        </w:rPr>
        <w:t>ул</w:t>
      </w:r>
      <w:proofErr w:type="gramEnd"/>
      <w:r w:rsidRPr="009351E4">
        <w:rPr>
          <w:rFonts w:ascii="Palatino Linotype" w:hAnsi="Palatino Linotype"/>
          <w:b/>
          <w:bCs/>
          <w:spacing w:val="-1"/>
          <w:sz w:val="28"/>
          <w:szCs w:val="28"/>
        </w:rPr>
        <w:t xml:space="preserve"> пайвастшуда</w:t>
      </w:r>
      <w:r w:rsidRPr="009351E4">
        <w:rPr>
          <w:rFonts w:ascii="Palatino Linotype" w:hAnsi="Palatino Linotype"/>
          <w:spacing w:val="-1"/>
          <w:sz w:val="28"/>
          <w:szCs w:val="28"/>
        </w:rPr>
        <w:t>»;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 xml:space="preserve">- дар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исм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ои 1, 2 ва 3 калимаи «вобаста» ба калимаи «пайваст» иваз карда шавад.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 xml:space="preserve">9. </w:t>
      </w:r>
      <w:r w:rsidR="009351E4">
        <w:rPr>
          <w:rFonts w:ascii="Palatino Linotype" w:hAnsi="Palatino Linotype"/>
          <w:spacing w:val="-1"/>
          <w:sz w:val="28"/>
          <w:szCs w:val="28"/>
        </w:rPr>
        <w:t>Ҷ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умлаи дуюми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исми 1 моддаи 21 хори</w:t>
      </w:r>
      <w:r w:rsidR="009351E4">
        <w:rPr>
          <w:rFonts w:ascii="Palatino Linotype" w:hAnsi="Palatino Linotype"/>
          <w:spacing w:val="-1"/>
          <w:sz w:val="28"/>
          <w:szCs w:val="28"/>
        </w:rPr>
        <w:t>ҷ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карда шавад.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10. Дар моддаи 22: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 xml:space="preserve">-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исми 2 дар та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рири зайл ифода карда шавад: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«2. Гаравгир ё гаравде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барои ба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айдгир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ба ма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оми ба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айдгиранда хабарномаи гарав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пешни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од менамояд. Хабарномаи гарав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инчунин метавонад аз </w:t>
      </w:r>
      <w:r w:rsidR="009351E4">
        <w:rPr>
          <w:rFonts w:ascii="Palatino Linotype" w:hAnsi="Palatino Linotype"/>
          <w:spacing w:val="-1"/>
          <w:sz w:val="28"/>
          <w:szCs w:val="28"/>
        </w:rPr>
        <w:t>ҷ</w:t>
      </w:r>
      <w:r w:rsidRPr="009351E4">
        <w:rPr>
          <w:rFonts w:ascii="Palatino Linotype" w:hAnsi="Palatino Linotype"/>
          <w:spacing w:val="-1"/>
          <w:sz w:val="28"/>
          <w:szCs w:val="28"/>
        </w:rPr>
        <w:t>ониби шахсон ё ма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омоти зерин пешни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од гардад: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 xml:space="preserve">- гаравгир дар асоси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онун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>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- суд ё мудире, ки онро суд таъин намудааст, нисбат ба  амволи шахсони во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е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ва 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у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spacing w:val="-1"/>
          <w:sz w:val="28"/>
          <w:szCs w:val="28"/>
        </w:rPr>
        <w:t>у</w:t>
      </w:r>
      <w:proofErr w:type="gramEnd"/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ии муфлисшуда;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- ма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оми ваколатдор оид ба и</w:t>
      </w:r>
      <w:r w:rsidR="009351E4">
        <w:rPr>
          <w:rFonts w:ascii="Palatino Linotype" w:hAnsi="Palatino Linotype"/>
          <w:spacing w:val="-1"/>
          <w:sz w:val="28"/>
          <w:szCs w:val="28"/>
        </w:rPr>
        <w:t>ҷ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рои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арор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ои суд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тиб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и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арори суд дар бораи </w:t>
      </w:r>
      <w:proofErr w:type="gramStart"/>
      <w:r w:rsidRPr="009351E4">
        <w:rPr>
          <w:rFonts w:ascii="Palatino Linotype" w:hAnsi="Palatino Linotype"/>
          <w:spacing w:val="-1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pacing w:val="-1"/>
          <w:sz w:val="28"/>
          <w:szCs w:val="28"/>
        </w:rPr>
        <w:t>ӯ</w:t>
      </w:r>
      <w:r w:rsidRPr="009351E4">
        <w:rPr>
          <w:rFonts w:ascii="Palatino Linotype" w:hAnsi="Palatino Linotype"/>
          <w:spacing w:val="-1"/>
          <w:sz w:val="28"/>
          <w:szCs w:val="28"/>
        </w:rPr>
        <w:t>ёнидани амволи ман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ули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арздор;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- ма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оми ваколатдор нисбат ба амволи шахсе, ки аз и</w:t>
      </w:r>
      <w:r w:rsidR="009351E4">
        <w:rPr>
          <w:rFonts w:ascii="Palatino Linotype" w:hAnsi="Palatino Linotype"/>
          <w:spacing w:val="-1"/>
          <w:sz w:val="28"/>
          <w:szCs w:val="28"/>
        </w:rPr>
        <w:t>ҷ</w:t>
      </w:r>
      <w:r w:rsidRPr="009351E4">
        <w:rPr>
          <w:rFonts w:ascii="Palatino Linotype" w:hAnsi="Palatino Linotype"/>
          <w:spacing w:val="-1"/>
          <w:sz w:val="28"/>
          <w:szCs w:val="28"/>
        </w:rPr>
        <w:t>рои у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дадории пардохти андоз ё пардохт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ои и</w:t>
      </w:r>
      <w:r w:rsidR="009351E4">
        <w:rPr>
          <w:rFonts w:ascii="Palatino Linotype" w:hAnsi="Palatino Linotype"/>
          <w:spacing w:val="-1"/>
          <w:sz w:val="28"/>
          <w:szCs w:val="28"/>
        </w:rPr>
        <w:t>ҷ</w:t>
      </w:r>
      <w:r w:rsidRPr="009351E4">
        <w:rPr>
          <w:rFonts w:ascii="Palatino Linotype" w:hAnsi="Palatino Linotype"/>
          <w:spacing w:val="-1"/>
          <w:sz w:val="28"/>
          <w:szCs w:val="28"/>
        </w:rPr>
        <w:t>тимо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саркаш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менамояд.»;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 xml:space="preserve">-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исми 3 бо мазмуни зайл илова карда шавад: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«3. Ма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оми ба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айдгиранда восита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ои электрониро барои дохил намудани маълумот оид ба хабарнома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ои гарав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>, инчунин бо ма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spacing w:val="-1"/>
          <w:sz w:val="28"/>
          <w:szCs w:val="28"/>
        </w:rPr>
        <w:t>сади</w:t>
      </w:r>
      <w:proofErr w:type="gramEnd"/>
      <w:r w:rsidRPr="009351E4">
        <w:rPr>
          <w:rFonts w:ascii="Palatino Linotype" w:hAnsi="Palatino Linotype"/>
          <w:spacing w:val="-1"/>
          <w:sz w:val="28"/>
          <w:szCs w:val="28"/>
        </w:rPr>
        <w:t xml:space="preserve"> </w:t>
      </w:r>
      <w:r w:rsidR="009351E4">
        <w:rPr>
          <w:rFonts w:ascii="Palatino Linotype" w:hAnsi="Palatino Linotype"/>
          <w:spacing w:val="-1"/>
          <w:sz w:val="28"/>
          <w:szCs w:val="28"/>
        </w:rPr>
        <w:t>ҷ</w:t>
      </w:r>
      <w:r w:rsidRPr="009351E4">
        <w:rPr>
          <w:rFonts w:ascii="Palatino Linotype" w:hAnsi="Palatino Linotype"/>
          <w:spacing w:val="-1"/>
          <w:sz w:val="28"/>
          <w:szCs w:val="28"/>
        </w:rPr>
        <w:t>усту</w:t>
      </w:r>
      <w:r w:rsidR="009351E4">
        <w:rPr>
          <w:rFonts w:ascii="Palatino Linotype" w:hAnsi="Palatino Linotype"/>
          <w:spacing w:val="-1"/>
          <w:sz w:val="28"/>
          <w:szCs w:val="28"/>
        </w:rPr>
        <w:t>ҷӯ</w:t>
      </w:r>
      <w:r w:rsidRPr="009351E4">
        <w:rPr>
          <w:rFonts w:ascii="Palatino Linotype" w:hAnsi="Palatino Linotype"/>
          <w:spacing w:val="-1"/>
          <w:sz w:val="28"/>
          <w:szCs w:val="28"/>
        </w:rPr>
        <w:t>и он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о таъмин мекунад. Махзани маълумоти Фе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расти ягонаи давлат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дорои маълумоти расм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мебошад. Хабарномаи гарав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аз ла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заи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айди воридшавии он ба ма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оми ба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айдгиранда пешни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одшуда ба 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исоб меравад.»;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 xml:space="preserve">-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исм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ои 3, 4 ва 5 мувофи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ан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исм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ои 4, 5 ва 6 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исобида шаванд;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lastRenderedPageBreak/>
        <w:t xml:space="preserve">-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исми 7 бо мазмуни зайл илова карда шавад: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 xml:space="preserve"> «7. Тартиби ба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айдгирии гарав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о ва пешбурди Фе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расти ягонаи давлатиро 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укумати </w:t>
      </w:r>
      <w:r w:rsidR="009351E4">
        <w:rPr>
          <w:rFonts w:ascii="Palatino Linotype" w:hAnsi="Palatino Linotype"/>
          <w:spacing w:val="-1"/>
          <w:sz w:val="28"/>
          <w:szCs w:val="28"/>
        </w:rPr>
        <w:t>Ҷ</w:t>
      </w:r>
      <w:r w:rsidRPr="009351E4">
        <w:rPr>
          <w:rFonts w:ascii="Palatino Linotype" w:hAnsi="Palatino Linotype"/>
          <w:spacing w:val="-1"/>
          <w:sz w:val="28"/>
          <w:szCs w:val="28"/>
        </w:rPr>
        <w:t>ум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урии</w:t>
      </w:r>
      <w:proofErr w:type="gramStart"/>
      <w:r w:rsidRPr="009351E4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9351E4">
        <w:rPr>
          <w:rFonts w:ascii="Palatino Linotype" w:hAnsi="Palatino Linotype"/>
          <w:spacing w:val="-1"/>
          <w:sz w:val="28"/>
          <w:szCs w:val="28"/>
        </w:rPr>
        <w:t>о</w:t>
      </w:r>
      <w:r w:rsidR="009351E4">
        <w:rPr>
          <w:rFonts w:ascii="Palatino Linotype" w:hAnsi="Palatino Linotype"/>
          <w:spacing w:val="-1"/>
          <w:sz w:val="28"/>
          <w:szCs w:val="28"/>
        </w:rPr>
        <w:t>ҷ</w:t>
      </w:r>
      <w:r w:rsidRPr="009351E4">
        <w:rPr>
          <w:rFonts w:ascii="Palatino Linotype" w:hAnsi="Palatino Linotype"/>
          <w:spacing w:val="-1"/>
          <w:sz w:val="28"/>
          <w:szCs w:val="28"/>
        </w:rPr>
        <w:t>икистон тасди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мекунад.».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11. Моддаи 22</w:t>
      </w:r>
      <w:r w:rsidRPr="009351E4">
        <w:rPr>
          <w:rFonts w:ascii="Palatino Linotype" w:hAnsi="Palatino Linotype"/>
          <w:spacing w:val="-1"/>
          <w:sz w:val="28"/>
          <w:szCs w:val="28"/>
          <w:vertAlign w:val="superscript"/>
        </w:rPr>
        <w:t>1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бо мазмуни зайл илова карда шавад: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«</w:t>
      </w:r>
      <w:r w:rsidRPr="009351E4">
        <w:rPr>
          <w:rFonts w:ascii="Palatino Linotype" w:hAnsi="Palatino Linotype"/>
          <w:b/>
          <w:bCs/>
          <w:spacing w:val="-1"/>
          <w:sz w:val="28"/>
          <w:szCs w:val="28"/>
        </w:rPr>
        <w:t>Моддаи 22</w:t>
      </w:r>
      <w:r w:rsidRPr="009351E4">
        <w:rPr>
          <w:rFonts w:ascii="Palatino Linotype" w:hAnsi="Palatino Linotype"/>
          <w:b/>
          <w:bCs/>
          <w:spacing w:val="-1"/>
          <w:sz w:val="28"/>
          <w:szCs w:val="28"/>
          <w:vertAlign w:val="superscript"/>
        </w:rPr>
        <w:t>1</w:t>
      </w:r>
      <w:r w:rsidRPr="009351E4">
        <w:rPr>
          <w:rFonts w:ascii="Palatino Linotype" w:hAnsi="Palatino Linotype"/>
          <w:b/>
          <w:bCs/>
          <w:spacing w:val="-1"/>
          <w:sz w:val="28"/>
          <w:szCs w:val="28"/>
        </w:rPr>
        <w:t>. Му</w:t>
      </w:r>
      <w:r w:rsidR="009351E4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pacing w:val="-1"/>
          <w:sz w:val="28"/>
          <w:szCs w:val="28"/>
        </w:rPr>
        <w:t>лати амали ба</w:t>
      </w:r>
      <w:r w:rsidR="009351E4">
        <w:rPr>
          <w:rFonts w:ascii="Palatino Linotype" w:hAnsi="Palatino Linotype"/>
          <w:b/>
          <w:bCs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b/>
          <w:bCs/>
          <w:spacing w:val="-1"/>
          <w:sz w:val="28"/>
          <w:szCs w:val="28"/>
        </w:rPr>
        <w:t>айдгирии гарав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1. Му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лати амали ба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айдгирии гарав аз ла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заи ба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айдгир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то 5 солро ташкил меди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ад. Му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лати мазкур метавонад тамдид карда шавад, агар шартномаи гарав ё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онунгузории </w:t>
      </w:r>
      <w:r w:rsidR="009351E4">
        <w:rPr>
          <w:rFonts w:ascii="Palatino Linotype" w:hAnsi="Palatino Linotype"/>
          <w:spacing w:val="-1"/>
          <w:sz w:val="28"/>
          <w:szCs w:val="28"/>
        </w:rPr>
        <w:t>Ҷ</w:t>
      </w:r>
      <w:r w:rsidRPr="009351E4">
        <w:rPr>
          <w:rFonts w:ascii="Palatino Linotype" w:hAnsi="Palatino Linotype"/>
          <w:spacing w:val="-1"/>
          <w:sz w:val="28"/>
          <w:szCs w:val="28"/>
        </w:rPr>
        <w:t>ум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урии</w:t>
      </w:r>
      <w:proofErr w:type="gramStart"/>
      <w:r w:rsidRPr="009351E4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9351E4">
        <w:rPr>
          <w:rFonts w:ascii="Palatino Linotype" w:hAnsi="Palatino Linotype"/>
          <w:spacing w:val="-1"/>
          <w:sz w:val="28"/>
          <w:szCs w:val="28"/>
        </w:rPr>
        <w:t>о</w:t>
      </w:r>
      <w:r w:rsidR="009351E4">
        <w:rPr>
          <w:rFonts w:ascii="Palatino Linotype" w:hAnsi="Palatino Linotype"/>
          <w:spacing w:val="-1"/>
          <w:sz w:val="28"/>
          <w:szCs w:val="28"/>
        </w:rPr>
        <w:t>ҷ</w:t>
      </w:r>
      <w:r w:rsidRPr="009351E4">
        <w:rPr>
          <w:rFonts w:ascii="Palatino Linotype" w:hAnsi="Palatino Linotype"/>
          <w:spacing w:val="-1"/>
          <w:sz w:val="28"/>
          <w:szCs w:val="28"/>
        </w:rPr>
        <w:t>икистон тартиби дигареро пешбин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накарда бошад.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2. Бо гузаштани му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лати ба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айдгирии гарав амволи гарав аз ма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дудият озод мешавад, ба истиснои 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олат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ое, ки агар: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 xml:space="preserve">- гарав такроран ба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айд гирифта шуда бошад;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- гарав дар со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ибияти гаравгир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арор дошта (гарави додашуда), нисбат ба он бо тартиби му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арраршуда  </w:t>
      </w:r>
      <w:proofErr w:type="gramStart"/>
      <w:r w:rsidRPr="009351E4">
        <w:rPr>
          <w:rFonts w:ascii="Palatino Linotype" w:hAnsi="Palatino Linotype"/>
          <w:spacing w:val="-1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pacing w:val="-1"/>
          <w:sz w:val="28"/>
          <w:szCs w:val="28"/>
        </w:rPr>
        <w:t>ӯ</w:t>
      </w:r>
      <w:r w:rsidRPr="009351E4">
        <w:rPr>
          <w:rFonts w:ascii="Palatino Linotype" w:hAnsi="Palatino Linotype"/>
          <w:spacing w:val="-1"/>
          <w:sz w:val="28"/>
          <w:szCs w:val="28"/>
        </w:rPr>
        <w:t>ёнидан нигаронида шавад.».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12. Дар моддаи 23: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 xml:space="preserve">- ба банди 3)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исми 1 пас аз калимаи «тавсифи» калима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ои «инфирод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ё  умумии» илова карда шаванд;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 xml:space="preserve">-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исми 2  бо мазмуни зайл илова карда шавад: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 xml:space="preserve">«2. Хабарномаи гаравии ба талаботи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онуни мазкур </w:t>
      </w:r>
      <w:r w:rsidR="009351E4">
        <w:rPr>
          <w:rFonts w:ascii="Palatino Linotype" w:hAnsi="Palatino Linotype"/>
          <w:spacing w:val="-1"/>
          <w:sz w:val="28"/>
          <w:szCs w:val="28"/>
        </w:rPr>
        <w:t>ҷ</w:t>
      </w:r>
      <w:r w:rsidRPr="009351E4">
        <w:rPr>
          <w:rFonts w:ascii="Palatino Linotype" w:hAnsi="Palatino Linotype"/>
          <w:spacing w:val="-1"/>
          <w:sz w:val="28"/>
          <w:szCs w:val="28"/>
        </w:rPr>
        <w:t>авобг</w:t>
      </w:r>
      <w:r w:rsidR="009351E4">
        <w:rPr>
          <w:rFonts w:ascii="Palatino Linotype" w:hAnsi="Palatino Linotype"/>
          <w:spacing w:val="-1"/>
          <w:sz w:val="28"/>
          <w:szCs w:val="28"/>
        </w:rPr>
        <w:t>ӯ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дар мавриде эътибор дорад, агар он дидаву дониста бардур</w:t>
      </w:r>
      <w:r w:rsidR="009351E4">
        <w:rPr>
          <w:rFonts w:ascii="Palatino Linotype" w:hAnsi="Palatino Linotype"/>
          <w:spacing w:val="-1"/>
          <w:sz w:val="28"/>
          <w:szCs w:val="28"/>
        </w:rPr>
        <w:t>ӯғ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тартиб дода нашуда бошад.»;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 xml:space="preserve">-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исми 2 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исми 3 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исобида шавад.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13. Моддаи 24</w:t>
      </w:r>
      <w:r w:rsidRPr="009351E4">
        <w:rPr>
          <w:rFonts w:ascii="Palatino Linotype" w:hAnsi="Palatino Linotype"/>
          <w:spacing w:val="-1"/>
          <w:sz w:val="28"/>
          <w:szCs w:val="28"/>
          <w:vertAlign w:val="superscript"/>
        </w:rPr>
        <w:t>1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бо мазмуни зайл илова карда шавад: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«</w:t>
      </w:r>
      <w:r w:rsidRPr="009351E4">
        <w:rPr>
          <w:rFonts w:ascii="Palatino Linotype" w:hAnsi="Palatino Linotype"/>
          <w:b/>
          <w:bCs/>
          <w:spacing w:val="-1"/>
          <w:sz w:val="28"/>
          <w:szCs w:val="28"/>
        </w:rPr>
        <w:t>Моддаи 24</w:t>
      </w:r>
      <w:r w:rsidRPr="009351E4">
        <w:rPr>
          <w:rFonts w:ascii="Palatino Linotype" w:hAnsi="Palatino Linotype"/>
          <w:b/>
          <w:bCs/>
          <w:spacing w:val="-1"/>
          <w:sz w:val="28"/>
          <w:szCs w:val="28"/>
          <w:vertAlign w:val="superscript"/>
        </w:rPr>
        <w:t>1</w:t>
      </w:r>
      <w:r w:rsidRPr="009351E4">
        <w:rPr>
          <w:rFonts w:ascii="Palatino Linotype" w:hAnsi="Palatino Linotype"/>
          <w:b/>
          <w:bCs/>
          <w:spacing w:val="-1"/>
          <w:sz w:val="28"/>
          <w:szCs w:val="28"/>
        </w:rPr>
        <w:t>. Пешни</w:t>
      </w:r>
      <w:r w:rsidR="009351E4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pacing w:val="-1"/>
          <w:sz w:val="28"/>
          <w:szCs w:val="28"/>
        </w:rPr>
        <w:t>оди эроди хатт</w:t>
      </w:r>
      <w:r w:rsidR="009351E4">
        <w:rPr>
          <w:rFonts w:ascii="Palatino Linotype" w:hAnsi="Palatino Linotype"/>
          <w:b/>
          <w:bCs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b/>
          <w:bCs/>
          <w:spacing w:val="-1"/>
          <w:sz w:val="28"/>
          <w:szCs w:val="28"/>
        </w:rPr>
        <w:t xml:space="preserve">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 xml:space="preserve">1. Дар 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олати пешни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од гардидани хабарномаи гаравии нодуруст ё </w:t>
      </w:r>
      <w:r w:rsidR="009351E4">
        <w:rPr>
          <w:rFonts w:ascii="Palatino Linotype" w:hAnsi="Palatino Linotype"/>
          <w:spacing w:val="-1"/>
          <w:sz w:val="28"/>
          <w:szCs w:val="28"/>
        </w:rPr>
        <w:t>ғ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алат аз </w:t>
      </w:r>
      <w:r w:rsidR="009351E4">
        <w:rPr>
          <w:rFonts w:ascii="Palatino Linotype" w:hAnsi="Palatino Linotype"/>
          <w:spacing w:val="-1"/>
          <w:sz w:val="28"/>
          <w:szCs w:val="28"/>
        </w:rPr>
        <w:t>ҷ</w:t>
      </w:r>
      <w:r w:rsidRPr="009351E4">
        <w:rPr>
          <w:rFonts w:ascii="Palatino Linotype" w:hAnsi="Palatino Linotype"/>
          <w:spacing w:val="-1"/>
          <w:sz w:val="28"/>
          <w:szCs w:val="28"/>
        </w:rPr>
        <w:t>ониби дархосткунанда, тарафи дигар метавонад эроди хатт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 пешни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од намояд.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2. Эроди хатт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 маълумоти зеринро дар бар мегирад: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- истинод ба ра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>ами ба</w:t>
      </w:r>
      <w:r w:rsidR="009351E4">
        <w:rPr>
          <w:rFonts w:ascii="Palatino Linotype" w:hAnsi="Palatino Linotype"/>
          <w:spacing w:val="-1"/>
          <w:sz w:val="28"/>
          <w:szCs w:val="28"/>
        </w:rPr>
        <w:t>қ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айдгирии хабарномаи гаравии нодуруст ё </w:t>
      </w:r>
      <w:r w:rsidR="009351E4">
        <w:rPr>
          <w:rFonts w:ascii="Palatino Linotype" w:hAnsi="Palatino Linotype"/>
          <w:spacing w:val="-1"/>
          <w:sz w:val="28"/>
          <w:szCs w:val="28"/>
        </w:rPr>
        <w:t>ғ</w:t>
      </w:r>
      <w:r w:rsidRPr="009351E4">
        <w:rPr>
          <w:rFonts w:ascii="Palatino Linotype" w:hAnsi="Palatino Linotype"/>
          <w:spacing w:val="-1"/>
          <w:sz w:val="28"/>
          <w:szCs w:val="28"/>
        </w:rPr>
        <w:t>алат;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- маълумот оид ба шахсе, ки эроди хатт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пешни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од кардааст;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- нишон додани асос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ои нодуруст ё </w:t>
      </w:r>
      <w:r w:rsidR="009351E4">
        <w:rPr>
          <w:rFonts w:ascii="Palatino Linotype" w:hAnsi="Palatino Linotype"/>
          <w:spacing w:val="-1"/>
          <w:sz w:val="28"/>
          <w:szCs w:val="28"/>
        </w:rPr>
        <w:t>ғ</w:t>
      </w:r>
      <w:r w:rsidRPr="009351E4">
        <w:rPr>
          <w:rFonts w:ascii="Palatino Linotype" w:hAnsi="Palatino Linotype"/>
          <w:spacing w:val="-1"/>
          <w:sz w:val="28"/>
          <w:szCs w:val="28"/>
        </w:rPr>
        <w:t>алат будани  хабарномаи гарав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>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9351E4">
        <w:rPr>
          <w:rFonts w:ascii="Palatino Linotype" w:hAnsi="Palatino Linotype"/>
          <w:spacing w:val="-1"/>
          <w:sz w:val="28"/>
          <w:szCs w:val="28"/>
        </w:rPr>
        <w:t>3. Пешни</w:t>
      </w:r>
      <w:r w:rsidR="009351E4">
        <w:rPr>
          <w:rFonts w:ascii="Palatino Linotype" w:hAnsi="Palatino Linotype"/>
          <w:spacing w:val="-1"/>
          <w:sz w:val="28"/>
          <w:szCs w:val="28"/>
        </w:rPr>
        <w:t>ҳ</w:t>
      </w:r>
      <w:r w:rsidRPr="009351E4">
        <w:rPr>
          <w:rFonts w:ascii="Palatino Linotype" w:hAnsi="Palatino Linotype"/>
          <w:spacing w:val="-1"/>
          <w:sz w:val="28"/>
          <w:szCs w:val="28"/>
        </w:rPr>
        <w:t>оди эроди хатт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то ба даст омадани нати</w:t>
      </w:r>
      <w:r w:rsidR="009351E4">
        <w:rPr>
          <w:rFonts w:ascii="Palatino Linotype" w:hAnsi="Palatino Linotype"/>
          <w:spacing w:val="-1"/>
          <w:sz w:val="28"/>
          <w:szCs w:val="28"/>
        </w:rPr>
        <w:t>ҷ</w:t>
      </w:r>
      <w:r w:rsidRPr="009351E4">
        <w:rPr>
          <w:rFonts w:ascii="Palatino Linotype" w:hAnsi="Palatino Linotype"/>
          <w:spacing w:val="-1"/>
          <w:sz w:val="28"/>
          <w:szCs w:val="28"/>
        </w:rPr>
        <w:t>аи баррасии он ба эътибори хабарномаи гарав</w:t>
      </w:r>
      <w:r w:rsidR="009351E4">
        <w:rPr>
          <w:rFonts w:ascii="Palatino Linotype" w:hAnsi="Palatino Linotype"/>
          <w:spacing w:val="-1"/>
          <w:sz w:val="28"/>
          <w:szCs w:val="28"/>
        </w:rPr>
        <w:t>ӣ</w:t>
      </w:r>
      <w:r w:rsidRPr="009351E4">
        <w:rPr>
          <w:rFonts w:ascii="Palatino Linotype" w:hAnsi="Palatino Linotype"/>
          <w:spacing w:val="-1"/>
          <w:sz w:val="28"/>
          <w:szCs w:val="28"/>
        </w:rPr>
        <w:t xml:space="preserve"> таъсир намерасонад.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lastRenderedPageBreak/>
        <w:t>4. Ма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оми ба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айдгиранда вазифадор аст, ки эроди хаттиро баррас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намуда, дар сурати ошкор намудани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олат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ои пешбининамудаи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исми 1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амин модда барои бартараф намудани он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 чора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дахлдор андешад.».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14. Дар моддаи 27 ра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ами «5» ба ра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ами «6»  иваз карда шавад.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15. Дар модда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28, 33 ва 43 калимаи «тасарруфи» ба калимаи «со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ибияти» иваз карда шавад.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16. Дар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исми 1 моддаи 29 калима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«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исобномаи бонк» ва «бонк» мувофи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ан ба калима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«сурат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исоби бонк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» ва «ташкилоти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арз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» иваз карда шаванд.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17. Дар моддаи 33 калима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«бонк» ва «Бонке» ба калима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ои «ташкилоти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арз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» ва «Ташкилоти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арзие»  иваз карда шаванд.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18.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исми 3 моддаи 41 хори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19. Дар  моддаи 43: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-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исм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7 ва 8 бо мазмуни зайл илова карда шаванд: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«7. Бо навбат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онеъ гардонидани талабот, ки бо гарави пешина муайян шудааст, нисбат ба даромад пас аз 30 </w:t>
      </w:r>
      <w:proofErr w:type="gramStart"/>
      <w:r w:rsidRPr="009351E4">
        <w:rPr>
          <w:rFonts w:ascii="Palatino Linotype" w:hAnsi="Palatino Linotype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z w:val="28"/>
          <w:szCs w:val="28"/>
        </w:rPr>
        <w:t>ӯ</w:t>
      </w:r>
      <w:r w:rsidRPr="009351E4">
        <w:rPr>
          <w:rFonts w:ascii="Palatino Linotype" w:hAnsi="Palatino Linotype"/>
          <w:sz w:val="28"/>
          <w:szCs w:val="28"/>
        </w:rPr>
        <w:t xml:space="preserve">зи баъди аз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ониби гаравде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 ба даст овардани даромад ба ан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 xml:space="preserve">ом мерасад, ба истиснои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олат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ое, ки даромад дар шакли пул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ба даст омада, мумкин аст мушаххас гардонда шавад ё бо тавсифи гарав, ки дар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</w:t>
      </w:r>
      <w:r w:rsidR="009351E4">
        <w:rPr>
          <w:rFonts w:ascii="Palatino Linotype" w:hAnsi="Palatino Linotype"/>
          <w:sz w:val="28"/>
          <w:szCs w:val="28"/>
        </w:rPr>
        <w:t>ҷҷ</w:t>
      </w:r>
      <w:r w:rsidRPr="009351E4">
        <w:rPr>
          <w:rFonts w:ascii="Palatino Linotype" w:hAnsi="Palatino Linotype"/>
          <w:sz w:val="28"/>
          <w:szCs w:val="28"/>
        </w:rPr>
        <w:t>ат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ба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айдгирии пешни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одшуда зикр шудааст, </w:t>
      </w:r>
      <w:proofErr w:type="gramStart"/>
      <w:r w:rsidRPr="009351E4">
        <w:rPr>
          <w:rFonts w:ascii="Palatino Linotype" w:hAnsi="Palatino Linotype"/>
          <w:sz w:val="28"/>
          <w:szCs w:val="28"/>
        </w:rPr>
        <w:t>п</w:t>
      </w:r>
      <w:proofErr w:type="gramEnd"/>
      <w:r w:rsidR="009351E4">
        <w:rPr>
          <w:rFonts w:ascii="Palatino Linotype" w:hAnsi="Palatino Linotype"/>
          <w:sz w:val="28"/>
          <w:szCs w:val="28"/>
        </w:rPr>
        <w:t>ӯ</w:t>
      </w:r>
      <w:r w:rsidRPr="009351E4">
        <w:rPr>
          <w:rFonts w:ascii="Palatino Linotype" w:hAnsi="Palatino Linotype"/>
          <w:sz w:val="28"/>
          <w:szCs w:val="28"/>
        </w:rPr>
        <w:t>шонида шавад.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8. Бо навбат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онеъ гардонидани талабот, ки бо гарави пешина муайян шудааст, нисбат ба даромад пас аз 30 </w:t>
      </w:r>
      <w:proofErr w:type="gramStart"/>
      <w:r w:rsidRPr="009351E4">
        <w:rPr>
          <w:rFonts w:ascii="Palatino Linotype" w:hAnsi="Palatino Linotype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z w:val="28"/>
          <w:szCs w:val="28"/>
        </w:rPr>
        <w:t>ӯ</w:t>
      </w:r>
      <w:r w:rsidRPr="009351E4">
        <w:rPr>
          <w:rFonts w:ascii="Palatino Linotype" w:hAnsi="Palatino Linotype"/>
          <w:sz w:val="28"/>
          <w:szCs w:val="28"/>
        </w:rPr>
        <w:t xml:space="preserve">зи баъди аз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ониби гаравде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 гирифтани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осил ва ма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сулот ба ан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 xml:space="preserve">ом мерасад, ба истиснои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олат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ое, ки даромад дар шакли пул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ба даст омада, мумкин аст мушаххас гардонда шавад ё бо тавсифи гарав, ки дар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</w:t>
      </w:r>
      <w:r w:rsidR="009351E4">
        <w:rPr>
          <w:rFonts w:ascii="Palatino Linotype" w:hAnsi="Palatino Linotype"/>
          <w:sz w:val="28"/>
          <w:szCs w:val="28"/>
        </w:rPr>
        <w:t>ҷҷ</w:t>
      </w:r>
      <w:r w:rsidRPr="009351E4">
        <w:rPr>
          <w:rFonts w:ascii="Palatino Linotype" w:hAnsi="Palatino Linotype"/>
          <w:sz w:val="28"/>
          <w:szCs w:val="28"/>
        </w:rPr>
        <w:t>ат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ба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айдгирии пешни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одшуда зикр шудааст, </w:t>
      </w:r>
      <w:proofErr w:type="gramStart"/>
      <w:r w:rsidRPr="009351E4">
        <w:rPr>
          <w:rFonts w:ascii="Palatino Linotype" w:hAnsi="Palatino Linotype"/>
          <w:sz w:val="28"/>
          <w:szCs w:val="28"/>
        </w:rPr>
        <w:t>п</w:t>
      </w:r>
      <w:proofErr w:type="gramEnd"/>
      <w:r w:rsidR="009351E4">
        <w:rPr>
          <w:rFonts w:ascii="Palatino Linotype" w:hAnsi="Palatino Linotype"/>
          <w:sz w:val="28"/>
          <w:szCs w:val="28"/>
        </w:rPr>
        <w:t>ӯ</w:t>
      </w:r>
      <w:r w:rsidRPr="009351E4">
        <w:rPr>
          <w:rFonts w:ascii="Palatino Linotype" w:hAnsi="Palatino Linotype"/>
          <w:sz w:val="28"/>
          <w:szCs w:val="28"/>
        </w:rPr>
        <w:t xml:space="preserve">шонида шавад.».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-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исм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7 ва 8 мувофи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ан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исм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ои 9 ва 10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исобида шаванд.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20. Модда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44, 45, 46, 47, 48, 49 ва 50 дар та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рири зайл ифода карда шаванд: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«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Моддаи 44. Тартиби </w:t>
      </w:r>
      <w:proofErr w:type="gramStart"/>
      <w:r w:rsidRPr="009351E4">
        <w:rPr>
          <w:rFonts w:ascii="Palatino Linotype" w:hAnsi="Palatino Linotype"/>
          <w:b/>
          <w:bCs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b/>
          <w:bCs/>
          <w:sz w:val="28"/>
          <w:szCs w:val="28"/>
        </w:rPr>
        <w:t>ӯ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b/>
          <w:bCs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z w:val="28"/>
          <w:szCs w:val="28"/>
        </w:rPr>
        <w:t>исоби предмети гарав</w:t>
      </w:r>
      <w:r w:rsidRPr="009351E4">
        <w:rPr>
          <w:rFonts w:ascii="Palatino Linotype" w:hAnsi="Palatino Linotype"/>
          <w:sz w:val="28"/>
          <w:szCs w:val="28"/>
        </w:rPr>
        <w:t xml:space="preserve">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1. </w:t>
      </w:r>
      <w:proofErr w:type="gramStart"/>
      <w:r w:rsidRPr="009351E4">
        <w:rPr>
          <w:rFonts w:ascii="Palatino Linotype" w:hAnsi="Palatino Linotype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z w:val="28"/>
          <w:szCs w:val="28"/>
        </w:rPr>
        <w:t>ӯ</w:t>
      </w:r>
      <w:r w:rsidRPr="009351E4">
        <w:rPr>
          <w:rFonts w:ascii="Palatino Linotype" w:hAnsi="Palatino Linotype"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исоби предмети гарав метавонад бо тартиби </w:t>
      </w:r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>айрисуд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ва суд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амал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2. </w:t>
      </w:r>
      <w:proofErr w:type="gramStart"/>
      <w:r w:rsidRPr="009351E4">
        <w:rPr>
          <w:rFonts w:ascii="Palatino Linotype" w:hAnsi="Palatino Linotype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z w:val="28"/>
          <w:szCs w:val="28"/>
        </w:rPr>
        <w:t>ӯ</w:t>
      </w:r>
      <w:r w:rsidRPr="009351E4">
        <w:rPr>
          <w:rFonts w:ascii="Palatino Linotype" w:hAnsi="Palatino Linotype"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исоби предмети гарав бо тартиби </w:t>
      </w:r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>айрисуд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дар асоси шартномаи гарав ё созишномаи байни гаравде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 ва гаравгир, ки дар он шарт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р</w:t>
      </w:r>
      <w:r w:rsidR="009351E4">
        <w:rPr>
          <w:rFonts w:ascii="Palatino Linotype" w:hAnsi="Palatino Linotype"/>
          <w:sz w:val="28"/>
          <w:szCs w:val="28"/>
        </w:rPr>
        <w:t>ӯ</w:t>
      </w:r>
      <w:r w:rsidRPr="009351E4">
        <w:rPr>
          <w:rFonts w:ascii="Palatino Linotype" w:hAnsi="Palatino Linotype"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исоби предмети гарав бо тартиби </w:t>
      </w:r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>айрисуд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нишон </w:t>
      </w:r>
      <w:r w:rsidRPr="009351E4">
        <w:rPr>
          <w:rFonts w:ascii="Palatino Linotype" w:hAnsi="Palatino Linotype"/>
          <w:sz w:val="28"/>
          <w:szCs w:val="28"/>
        </w:rPr>
        <w:lastRenderedPageBreak/>
        <w:t>дода шудаанд, амал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карда мешавад. Агар дар шартномаи гарав ё созишномаи байни гаравде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 ва гаравгир тартиби </w:t>
      </w:r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>айрисуд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му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аррар шуда бошад, ягон тараф наметавонад ба таври яктарафа тартиби </w:t>
      </w:r>
      <w:proofErr w:type="gramStart"/>
      <w:r w:rsidRPr="009351E4">
        <w:rPr>
          <w:rFonts w:ascii="Palatino Linotype" w:hAnsi="Palatino Linotype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z w:val="28"/>
          <w:szCs w:val="28"/>
        </w:rPr>
        <w:t>ӯ</w:t>
      </w:r>
      <w:r w:rsidRPr="009351E4">
        <w:rPr>
          <w:rFonts w:ascii="Palatino Linotype" w:hAnsi="Palatino Linotype"/>
          <w:sz w:val="28"/>
          <w:szCs w:val="28"/>
        </w:rPr>
        <w:t xml:space="preserve">ёниданро аз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исоби предмети гарав та</w:t>
      </w:r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>йир ди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ад.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3. Дар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олат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ои дигар </w:t>
      </w:r>
      <w:proofErr w:type="gramStart"/>
      <w:r w:rsidRPr="009351E4">
        <w:rPr>
          <w:rFonts w:ascii="Palatino Linotype" w:hAnsi="Palatino Linotype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z w:val="28"/>
          <w:szCs w:val="28"/>
        </w:rPr>
        <w:t>ӯ</w:t>
      </w:r>
      <w:r w:rsidRPr="009351E4">
        <w:rPr>
          <w:rFonts w:ascii="Palatino Linotype" w:hAnsi="Palatino Linotype"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исоби предмети гарав бо тартиби суд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амал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карда мешавад,  аз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 xml:space="preserve">умла, агар:  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- барои ба имзо расонидани шартномаи гарав розиг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ё и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озати дигар шахс ё ма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омот талаб карда шавад ва ин гуна розиг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ё и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 xml:space="preserve">озат гирифта нашуда бошад;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- предмети гарав амволе бошад, ки барои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омеа арзиши зиёди таърихию баде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ё дигар арзиши фар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анг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дошта бошад.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9351E4">
        <w:rPr>
          <w:rFonts w:ascii="Palatino Linotype" w:hAnsi="Palatino Linotype"/>
          <w:b/>
          <w:bCs/>
          <w:sz w:val="28"/>
          <w:szCs w:val="28"/>
        </w:rPr>
        <w:t xml:space="preserve">Моддаи 45. Тартиби </w:t>
      </w:r>
      <w:r w:rsidR="009351E4">
        <w:rPr>
          <w:rFonts w:ascii="Palatino Linotype" w:hAnsi="Palatino Linotype"/>
          <w:b/>
          <w:bCs/>
          <w:sz w:val="28"/>
          <w:szCs w:val="28"/>
        </w:rPr>
        <w:t>ғ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айрисудии </w:t>
      </w:r>
      <w:proofErr w:type="gramStart"/>
      <w:r w:rsidRPr="009351E4">
        <w:rPr>
          <w:rFonts w:ascii="Palatino Linotype" w:hAnsi="Palatino Linotype"/>
          <w:b/>
          <w:bCs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b/>
          <w:bCs/>
          <w:sz w:val="28"/>
          <w:szCs w:val="28"/>
        </w:rPr>
        <w:t>ӯ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b/>
          <w:bCs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z w:val="28"/>
          <w:szCs w:val="28"/>
        </w:rPr>
        <w:t>исоби предмети гарав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1. Гаравгир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</w:t>
      </w:r>
      <w:r w:rsidR="009351E4">
        <w:rPr>
          <w:rFonts w:ascii="Palatino Linotype" w:hAnsi="Palatino Linotype"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sz w:val="28"/>
          <w:szCs w:val="28"/>
        </w:rPr>
        <w:t>у</w:t>
      </w:r>
      <w:proofErr w:type="gramEnd"/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 дорад ба таври </w:t>
      </w:r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>айрисуд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ба предмети гарав со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иб шавад, агар он дар шартномаи гарав пешбин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шуда бошад ё агар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арздор (гаравде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) пас аз ба миён омадани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олат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и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ро нагаштан ё ба таври номатлуб и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ро гардидани у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дадор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дар шакли хатт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розиг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дода бошад, ба шарте ки чунин со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иб шудан ба талаботи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онунгузории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ум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урии</w:t>
      </w:r>
      <w:proofErr w:type="gramStart"/>
      <w:r w:rsidRPr="009351E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9351E4">
        <w:rPr>
          <w:rFonts w:ascii="Palatino Linotype" w:hAnsi="Palatino Linotype"/>
          <w:sz w:val="28"/>
          <w:szCs w:val="28"/>
        </w:rPr>
        <w:t>о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икистон  мухолиф набошад.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2. Агар предмети гарав амволи ман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ули ба молу мулки </w:t>
      </w:r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>айриман</w:t>
      </w:r>
      <w:r w:rsidR="009351E4">
        <w:rPr>
          <w:rFonts w:ascii="Palatino Linotype" w:hAnsi="Palatino Linotype"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sz w:val="28"/>
          <w:szCs w:val="28"/>
        </w:rPr>
        <w:t>ул</w:t>
      </w:r>
      <w:proofErr w:type="gramEnd"/>
      <w:r w:rsidRPr="009351E4">
        <w:rPr>
          <w:rFonts w:ascii="Palatino Linotype" w:hAnsi="Palatino Linotype"/>
          <w:sz w:val="28"/>
          <w:szCs w:val="28"/>
        </w:rPr>
        <w:t xml:space="preserve"> пайвастшуда бошад, гаравгир метавонад онро бо тартиби </w:t>
      </w:r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>айрисуд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аз молу мулки </w:t>
      </w:r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>айриман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ули ба он пайвастшуда, тан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 дар сурати гирифтани розигии хаттии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арздор ё гаравде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, агар </w:t>
      </w:r>
      <w:r w:rsidR="009351E4">
        <w:rPr>
          <w:rFonts w:ascii="Palatino Linotype" w:hAnsi="Palatino Linotype"/>
          <w:sz w:val="28"/>
          <w:szCs w:val="28"/>
        </w:rPr>
        <w:t>ӯ</w:t>
      </w:r>
      <w:r w:rsidRPr="009351E4">
        <w:rPr>
          <w:rFonts w:ascii="Palatino Linotype" w:hAnsi="Palatino Linotype"/>
          <w:sz w:val="28"/>
          <w:szCs w:val="28"/>
        </w:rPr>
        <w:t xml:space="preserve"> дар як ва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т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арздор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исобида нашавад, пас аз ба миён омадани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олат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и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ро нагаштан ё ба таври номатлуб и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ро гардидани у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дадор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 xml:space="preserve">удо намояд. 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3. </w:t>
      </w:r>
      <w:proofErr w:type="gramStart"/>
      <w:r w:rsidRPr="009351E4">
        <w:rPr>
          <w:rFonts w:ascii="Palatino Linotype" w:hAnsi="Palatino Linotype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z w:val="28"/>
          <w:szCs w:val="28"/>
        </w:rPr>
        <w:t>ӯ</w:t>
      </w:r>
      <w:r w:rsidRPr="009351E4">
        <w:rPr>
          <w:rFonts w:ascii="Palatino Linotype" w:hAnsi="Palatino Linotype"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исоби предмети гарав бо тартиби </w:t>
      </w:r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>айрисуд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бо чунин тарз амал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карда мешавад: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-  ихтиёран супоридани предмети гарав аз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ониби гаравде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 ба гаравгир;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- </w:t>
      </w:r>
      <w:proofErr w:type="gramStart"/>
      <w:r w:rsidRPr="009351E4">
        <w:rPr>
          <w:rFonts w:ascii="Palatino Linotype" w:hAnsi="Palatino Linotype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z w:val="28"/>
          <w:szCs w:val="28"/>
        </w:rPr>
        <w:t>ӯ</w:t>
      </w:r>
      <w:r w:rsidRPr="009351E4">
        <w:rPr>
          <w:rFonts w:ascii="Palatino Linotype" w:hAnsi="Palatino Linotype"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исоби предмети гарав дар асоси навишта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оти и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роияи нотариус.</w:t>
      </w:r>
    </w:p>
    <w:p w:rsidR="004D0CBF" w:rsidRPr="009351E4" w:rsidRDefault="004D0CBF" w:rsidP="004D0CBF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9351E4">
        <w:rPr>
          <w:rFonts w:ascii="Palatino Linotype" w:hAnsi="Palatino Linotype"/>
          <w:b/>
          <w:bCs/>
          <w:sz w:val="28"/>
          <w:szCs w:val="28"/>
        </w:rPr>
        <w:t xml:space="preserve">Моддаи 46. Ихтиёран супоридани предмети гарав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Ихтиёран супоридани предмети гарав бо бастани созишномаи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а</w:t>
      </w:r>
      <w:r w:rsidR="009351E4">
        <w:rPr>
          <w:rFonts w:ascii="Palatino Linotype" w:hAnsi="Palatino Linotype"/>
          <w:sz w:val="28"/>
          <w:szCs w:val="28"/>
        </w:rPr>
        <w:t>ққ</w:t>
      </w:r>
      <w:r w:rsidRPr="009351E4">
        <w:rPr>
          <w:rFonts w:ascii="Palatino Linotype" w:hAnsi="Palatino Linotype"/>
          <w:sz w:val="28"/>
          <w:szCs w:val="28"/>
        </w:rPr>
        <w:t>и дасткаш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байни гаравде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 ва гаравгир амал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карда мешавад. </w:t>
      </w:r>
    </w:p>
    <w:p w:rsidR="004D0CBF" w:rsidRPr="009351E4" w:rsidRDefault="004D0CBF" w:rsidP="004D0CBF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9351E4">
        <w:rPr>
          <w:rFonts w:ascii="Palatino Linotype" w:hAnsi="Palatino Linotype"/>
          <w:b/>
          <w:bCs/>
          <w:sz w:val="28"/>
          <w:szCs w:val="28"/>
        </w:rPr>
        <w:t xml:space="preserve">Моддаи 47. </w:t>
      </w:r>
      <w:proofErr w:type="gramStart"/>
      <w:r w:rsidRPr="009351E4">
        <w:rPr>
          <w:rFonts w:ascii="Palatino Linotype" w:hAnsi="Palatino Linotype"/>
          <w:b/>
          <w:bCs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b/>
          <w:bCs/>
          <w:sz w:val="28"/>
          <w:szCs w:val="28"/>
        </w:rPr>
        <w:t>ӯ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b/>
          <w:bCs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z w:val="28"/>
          <w:szCs w:val="28"/>
        </w:rPr>
        <w:t>исоби предмети гарав дар асоси навишта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>оти и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роияи нотариус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lastRenderedPageBreak/>
        <w:t xml:space="preserve">1. Дар сурати аз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ониби гаравде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 эътироф намудани у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дадории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арз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ё дар асоси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арори суд дар бораи р</w:t>
      </w:r>
      <w:r w:rsidR="009351E4">
        <w:rPr>
          <w:rFonts w:ascii="Palatino Linotype" w:hAnsi="Palatino Linotype"/>
          <w:sz w:val="28"/>
          <w:szCs w:val="28"/>
        </w:rPr>
        <w:t>ӯ</w:t>
      </w:r>
      <w:r w:rsidRPr="009351E4">
        <w:rPr>
          <w:rFonts w:ascii="Palatino Linotype" w:hAnsi="Palatino Linotype"/>
          <w:sz w:val="28"/>
          <w:szCs w:val="28"/>
        </w:rPr>
        <w:t xml:space="preserve">ёнидани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арзе, ки бо предмети гарав таъмин шудааст, гаравгир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</w:t>
      </w:r>
      <w:r w:rsidR="009351E4">
        <w:rPr>
          <w:rFonts w:ascii="Palatino Linotype" w:hAnsi="Palatino Linotype"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sz w:val="28"/>
          <w:szCs w:val="28"/>
        </w:rPr>
        <w:t>у</w:t>
      </w:r>
      <w:proofErr w:type="gramEnd"/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 дорад барои гирифтани навишта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оти и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роияи нотариус муро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 xml:space="preserve">иат намояд.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2. Дар бораи гирифтани навишта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оти и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роияи нотариус ва о</w:t>
      </w:r>
      <w:r w:rsidR="009351E4">
        <w:rPr>
          <w:rFonts w:ascii="Palatino Linotype" w:hAnsi="Palatino Linotype"/>
          <w:sz w:val="28"/>
          <w:szCs w:val="28"/>
        </w:rPr>
        <w:t>ғ</w:t>
      </w:r>
      <w:proofErr w:type="gramStart"/>
      <w:r w:rsidRPr="009351E4">
        <w:rPr>
          <w:rFonts w:ascii="Palatino Linotype" w:hAnsi="Palatino Linotype"/>
          <w:sz w:val="28"/>
          <w:szCs w:val="28"/>
        </w:rPr>
        <w:t>оз</w:t>
      </w:r>
      <w:proofErr w:type="gramEnd"/>
      <w:r w:rsidRPr="009351E4">
        <w:rPr>
          <w:rFonts w:ascii="Palatino Linotype" w:hAnsi="Palatino Linotype"/>
          <w:sz w:val="28"/>
          <w:szCs w:val="28"/>
        </w:rPr>
        <w:t xml:space="preserve"> намудани расмиёти гирифтани предмети гарав, гаравгир у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дадор аст, ки гаравде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ро бо таври хатт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ого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 намояд.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3. Гаравде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</w:t>
      </w:r>
      <w:r w:rsidR="009351E4">
        <w:rPr>
          <w:rFonts w:ascii="Palatino Linotype" w:hAnsi="Palatino Linotype"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sz w:val="28"/>
          <w:szCs w:val="28"/>
        </w:rPr>
        <w:t>у</w:t>
      </w:r>
      <w:proofErr w:type="gramEnd"/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 дорад, ки навишта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оти и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роияи нотариусро бо тари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и суд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мавриди шикоят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арор ди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4. Дар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олати саркаш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намудани гаравде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 аз ихтиёран супоридани предмети гарав дар асоси навишта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оти и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роияи нотариус, предмети гарав ма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буран тиб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онунгузории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ум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урии</w:t>
      </w:r>
      <w:proofErr w:type="gramStart"/>
      <w:r w:rsidRPr="009351E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9351E4">
        <w:rPr>
          <w:rFonts w:ascii="Palatino Linotype" w:hAnsi="Palatino Linotype"/>
          <w:sz w:val="28"/>
          <w:szCs w:val="28"/>
        </w:rPr>
        <w:t>о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икистон ситонида мешавад.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b/>
          <w:bCs/>
          <w:sz w:val="28"/>
          <w:szCs w:val="28"/>
        </w:rPr>
        <w:t>Моддаи 48. Чора</w:t>
      </w:r>
      <w:r w:rsidR="009351E4">
        <w:rPr>
          <w:rFonts w:ascii="Palatino Linotype" w:hAnsi="Palatino Linotype"/>
          <w:b/>
          <w:bCs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z w:val="28"/>
          <w:szCs w:val="28"/>
        </w:rPr>
        <w:t>ои таъминот</w:t>
      </w:r>
      <w:r w:rsidR="009351E4">
        <w:rPr>
          <w:rFonts w:ascii="Palatino Linotype" w:hAnsi="Palatino Linotype"/>
          <w:b/>
          <w:bCs/>
          <w:sz w:val="28"/>
          <w:szCs w:val="28"/>
        </w:rPr>
        <w:t>ӣ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 вобаста ба предмети гарав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 xml:space="preserve">1. Агар баъди ба амал омадани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олати и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ро накардан ё ба таври номатлуб и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ро кардани у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дадор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>, гаравгир ба предмети гарав тиб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и талаботи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онунгузории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ум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урии То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икистон со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иб шуда натавонад ё агар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арздор (гаравде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) баъди ба амал омадани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олати мазкур барои гирифтани предмети гарав, ки амволи ман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ули ба молу мулки </w:t>
      </w:r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>айриман</w:t>
      </w:r>
      <w:r w:rsidR="009351E4">
        <w:rPr>
          <w:rFonts w:ascii="Palatino Linotype" w:hAnsi="Palatino Linotype"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sz w:val="28"/>
          <w:szCs w:val="28"/>
        </w:rPr>
        <w:t>ул</w:t>
      </w:r>
      <w:proofErr w:type="gramEnd"/>
      <w:r w:rsidRPr="009351E4">
        <w:rPr>
          <w:rFonts w:ascii="Palatino Linotype" w:hAnsi="Palatino Linotype"/>
          <w:sz w:val="28"/>
          <w:szCs w:val="28"/>
        </w:rPr>
        <w:t xml:space="preserve"> пайвастшуда ба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исоб меравад, роз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набошад, гаравгир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у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у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дорад ба суд бо ариза дар бораи  супоридани предмети гарав ба ниго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дории гаравгир муро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иат намояд, ки он бо тартиби му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арраркардаи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онунгузории мурофиавии 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ум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9351E4">
        <w:rPr>
          <w:rFonts w:ascii="Palatino Linotype" w:hAnsi="Palatino Linotype"/>
          <w:spacing w:val="-2"/>
          <w:sz w:val="28"/>
          <w:szCs w:val="28"/>
        </w:rPr>
        <w:t>о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икистон баррас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мегардад.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 xml:space="preserve">2. Ба ариза дар бораи супоридани предмети гарав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у</w:t>
      </w:r>
      <w:r w:rsidR="009351E4">
        <w:rPr>
          <w:rFonts w:ascii="Palatino Linotype" w:hAnsi="Palatino Linotype"/>
          <w:spacing w:val="-2"/>
          <w:sz w:val="28"/>
          <w:szCs w:val="28"/>
        </w:rPr>
        <w:t>ҷҷ</w:t>
      </w:r>
      <w:r w:rsidRPr="009351E4">
        <w:rPr>
          <w:rFonts w:ascii="Palatino Linotype" w:hAnsi="Palatino Linotype"/>
          <w:spacing w:val="-2"/>
          <w:sz w:val="28"/>
          <w:szCs w:val="28"/>
        </w:rPr>
        <w:t>ат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ои зерин замима мегарданд: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шартномаи гарав;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далел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ои дахлдор, ки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олати аз 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ониби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арздор ё гаравде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, агар </w:t>
      </w:r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дар як 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ва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т</w:t>
      </w:r>
      <w:proofErr w:type="gramEnd"/>
      <w:r w:rsidRPr="009351E4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арздор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исобида нашавад, и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ро накардан ё ба таври номатлуб и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ро кардани у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дадории асосиро тасди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мекунанд;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у</w:t>
      </w:r>
      <w:r w:rsidR="009351E4">
        <w:rPr>
          <w:rFonts w:ascii="Palatino Linotype" w:hAnsi="Palatino Linotype"/>
          <w:spacing w:val="-2"/>
          <w:sz w:val="28"/>
          <w:szCs w:val="28"/>
        </w:rPr>
        <w:t>ҷҷ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ати супоридани 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бо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и</w:t>
      </w:r>
      <w:proofErr w:type="gramEnd"/>
      <w:r w:rsidRPr="009351E4">
        <w:rPr>
          <w:rFonts w:ascii="Palatino Linotype" w:hAnsi="Palatino Linotype"/>
          <w:spacing w:val="-2"/>
          <w:sz w:val="28"/>
          <w:szCs w:val="28"/>
        </w:rPr>
        <w:t xml:space="preserve"> давлат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>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 xml:space="preserve">- дигар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у</w:t>
      </w:r>
      <w:r w:rsidR="009351E4">
        <w:rPr>
          <w:rFonts w:ascii="Palatino Linotype" w:hAnsi="Palatino Linotype"/>
          <w:spacing w:val="-2"/>
          <w:sz w:val="28"/>
          <w:szCs w:val="28"/>
        </w:rPr>
        <w:t>ҷҷ</w:t>
      </w:r>
      <w:r w:rsidRPr="009351E4">
        <w:rPr>
          <w:rFonts w:ascii="Palatino Linotype" w:hAnsi="Palatino Linotype"/>
          <w:spacing w:val="-2"/>
          <w:sz w:val="28"/>
          <w:szCs w:val="28"/>
        </w:rPr>
        <w:t>ат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ое, ки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онунгузории мурофиавии 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ум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9351E4">
        <w:rPr>
          <w:rFonts w:ascii="Palatino Linotype" w:hAnsi="Palatino Linotype"/>
          <w:spacing w:val="-2"/>
          <w:sz w:val="28"/>
          <w:szCs w:val="28"/>
        </w:rPr>
        <w:t>о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икистон пешбин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намудааст.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 xml:space="preserve">3.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ангоми муро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иат намудани гаравгир ба суд бо ариза оид ба андешидани чора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ои таъминот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, гаравгир ба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арздор (гаравде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) нусхаи аризаи мазкур ва нусхаи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амаи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у</w:t>
      </w:r>
      <w:r w:rsidR="009351E4">
        <w:rPr>
          <w:rFonts w:ascii="Palatino Linotype" w:hAnsi="Palatino Linotype"/>
          <w:spacing w:val="-2"/>
          <w:sz w:val="28"/>
          <w:szCs w:val="28"/>
        </w:rPr>
        <w:t>ҷҷ</w:t>
      </w:r>
      <w:r w:rsidRPr="009351E4">
        <w:rPr>
          <w:rFonts w:ascii="Palatino Linotype" w:hAnsi="Palatino Linotype"/>
          <w:spacing w:val="-2"/>
          <w:sz w:val="28"/>
          <w:szCs w:val="28"/>
        </w:rPr>
        <w:t>ат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ои замимашавандаро, ки ба суд пешни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од шудаанд, </w:t>
      </w:r>
      <w:r w:rsidRPr="009351E4">
        <w:rPr>
          <w:rFonts w:ascii="Palatino Linotype" w:hAnsi="Palatino Linotype"/>
          <w:spacing w:val="-2"/>
          <w:sz w:val="28"/>
          <w:szCs w:val="28"/>
        </w:rPr>
        <w:lastRenderedPageBreak/>
        <w:t>месупорад. Аризаи мазкур мумкин аст бе тасди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абули он аз 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ониби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арздор (гаравде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) дар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олат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ои зерин ба суд пешни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од карда шавад: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агар гаравгир чора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ои дахлдорро оид ба супоридани нусхаи аризаи мазкур ба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арздор (гаравде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) андешида бошад, вале ин чора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 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бенати</w:t>
      </w:r>
      <w:proofErr w:type="gramEnd"/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а мондаанд;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ба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ри пешгир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кардани вайроншавии предмети гарав ё дар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олати  мо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иятан паст шудани арзиши предмети гарав;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бо ма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сади</w:t>
      </w:r>
      <w:proofErr w:type="gramEnd"/>
      <w:r w:rsidRPr="009351E4">
        <w:rPr>
          <w:rFonts w:ascii="Palatino Linotype" w:hAnsi="Palatino Linotype"/>
          <w:spacing w:val="-2"/>
          <w:sz w:val="28"/>
          <w:szCs w:val="28"/>
        </w:rPr>
        <w:t xml:space="preserve"> пешгир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намудани амал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ои э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тимолии </w:t>
      </w:r>
      <w:r w:rsidR="009351E4">
        <w:rPr>
          <w:rFonts w:ascii="Palatino Linotype" w:hAnsi="Palatino Linotype"/>
          <w:spacing w:val="-2"/>
          <w:sz w:val="28"/>
          <w:szCs w:val="28"/>
        </w:rPr>
        <w:t>ғ</w:t>
      </w:r>
      <w:r w:rsidRPr="009351E4">
        <w:rPr>
          <w:rFonts w:ascii="Palatino Linotype" w:hAnsi="Palatino Linotype"/>
          <w:spacing w:val="-2"/>
          <w:sz w:val="28"/>
          <w:szCs w:val="28"/>
        </w:rPr>
        <w:t>айри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онунии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арздор (гаравде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), ки ба нобудшав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>, вайроншав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ё бегона намудани предмети гарав оварда мерасонанд.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 xml:space="preserve">4. </w:t>
      </w:r>
      <w:r w:rsidRPr="009351E4">
        <w:rPr>
          <w:rFonts w:ascii="Palatino Linotype" w:hAnsi="Palatino Linotype"/>
          <w:sz w:val="28"/>
          <w:szCs w:val="28"/>
        </w:rPr>
        <w:t>Гаравгире, ки дар асоси санади суд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предмети гаравро барои ниго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дор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абул намудааст, у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дадор мешавад оид ба таъмини ниго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дории предмети гарави дар ихтиёрдоштааш то ба со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ибият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абул намудани он ё то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абул шудани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арори суд чора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дахлдор андешад.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5. Агар аз шартномаи тараф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 тартиби дигар барнаояд, дар муддати дар ниго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дории гаравгир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арор доштани предмети гарав, харо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 xml:space="preserve">оти дахлдор, аз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умла андоз ё хиро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и пардохтшудаи ба предмети гарав ало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аманд мумкин аст ба зиммаи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арздор (гаравде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) гузошта шуда, аз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исоби предмети гарав, инчунин арзиши 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ама гуна намуд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ои су</w:t>
      </w:r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 xml:space="preserve">урта </w:t>
      </w:r>
      <w:proofErr w:type="gramStart"/>
      <w:r w:rsidRPr="009351E4">
        <w:rPr>
          <w:rFonts w:ascii="Palatino Linotype" w:hAnsi="Palatino Linotype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z w:val="28"/>
          <w:szCs w:val="28"/>
        </w:rPr>
        <w:t>ӯ</w:t>
      </w:r>
      <w:r w:rsidRPr="009351E4">
        <w:rPr>
          <w:rFonts w:ascii="Palatino Linotype" w:hAnsi="Palatino Linotype"/>
          <w:sz w:val="28"/>
          <w:szCs w:val="28"/>
        </w:rPr>
        <w:t>ёнида шавад.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9351E4">
        <w:rPr>
          <w:rFonts w:ascii="Palatino Linotype" w:hAnsi="Palatino Linotype"/>
          <w:b/>
          <w:bCs/>
          <w:spacing w:val="-2"/>
          <w:sz w:val="28"/>
          <w:szCs w:val="28"/>
        </w:rPr>
        <w:t>Моддаи 49. Ого</w:t>
      </w:r>
      <w:r w:rsidR="009351E4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pacing w:val="-2"/>
          <w:sz w:val="28"/>
          <w:szCs w:val="28"/>
        </w:rPr>
        <w:t>инома дар бораи о</w:t>
      </w:r>
      <w:r w:rsidR="009351E4">
        <w:rPr>
          <w:rFonts w:ascii="Palatino Linotype" w:hAnsi="Palatino Linotype"/>
          <w:b/>
          <w:bCs/>
          <w:spacing w:val="-2"/>
          <w:sz w:val="28"/>
          <w:szCs w:val="28"/>
        </w:rPr>
        <w:t>ғ</w:t>
      </w:r>
      <w:r w:rsidRPr="009351E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ози расмиёти </w:t>
      </w:r>
      <w:proofErr w:type="gramStart"/>
      <w:r w:rsidRPr="009351E4">
        <w:rPr>
          <w:rFonts w:ascii="Palatino Linotype" w:hAnsi="Palatino Linotype"/>
          <w:b/>
          <w:bCs/>
          <w:spacing w:val="-2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b/>
          <w:bCs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b/>
          <w:bCs/>
          <w:spacing w:val="-2"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исоби предмети гарав бо тартиби </w:t>
      </w:r>
      <w:r w:rsidR="009351E4">
        <w:rPr>
          <w:rFonts w:ascii="Palatino Linotype" w:hAnsi="Palatino Linotype"/>
          <w:b/>
          <w:bCs/>
          <w:spacing w:val="-2"/>
          <w:sz w:val="28"/>
          <w:szCs w:val="28"/>
        </w:rPr>
        <w:t>ғ</w:t>
      </w:r>
      <w:r w:rsidRPr="009351E4">
        <w:rPr>
          <w:rFonts w:ascii="Palatino Linotype" w:hAnsi="Palatino Linotype"/>
          <w:b/>
          <w:bCs/>
          <w:spacing w:val="-2"/>
          <w:sz w:val="28"/>
          <w:szCs w:val="28"/>
        </w:rPr>
        <w:t>айрисуд</w:t>
      </w:r>
      <w:r w:rsidR="009351E4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1. То о</w:t>
      </w:r>
      <w:r w:rsidR="009351E4">
        <w:rPr>
          <w:rFonts w:ascii="Palatino Linotype" w:hAnsi="Palatino Linotype"/>
          <w:spacing w:val="-2"/>
          <w:sz w:val="28"/>
          <w:szCs w:val="28"/>
        </w:rPr>
        <w:t>ғ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ози расмиёти 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исоби предмети гарав бо тартиби </w:t>
      </w:r>
      <w:r w:rsidR="009351E4">
        <w:rPr>
          <w:rFonts w:ascii="Palatino Linotype" w:hAnsi="Palatino Linotype"/>
          <w:spacing w:val="-2"/>
          <w:sz w:val="28"/>
          <w:szCs w:val="28"/>
        </w:rPr>
        <w:t>ғ</w:t>
      </w:r>
      <w:r w:rsidRPr="009351E4">
        <w:rPr>
          <w:rFonts w:ascii="Palatino Linotype" w:hAnsi="Palatino Linotype"/>
          <w:spacing w:val="-2"/>
          <w:sz w:val="28"/>
          <w:szCs w:val="28"/>
        </w:rPr>
        <w:t>айрисуд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гаравгир у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дадор аст дар шакли хатт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ба гаравде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ого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инома фиристонад, ки он маълумоти зеринро дар бар мегирад: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маълумот дар бораи гаравде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ва гаравгир;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тавсифи инфирод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ё умумии предмети гарав;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пешни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од дар бораи и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рои ихтиёрии у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дадор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, аз 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умла мабла</w:t>
      </w:r>
      <w:r w:rsidR="009351E4">
        <w:rPr>
          <w:rFonts w:ascii="Palatino Linotype" w:hAnsi="Palatino Linotype"/>
          <w:spacing w:val="-2"/>
          <w:sz w:val="28"/>
          <w:szCs w:val="28"/>
        </w:rPr>
        <w:t>ғ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арз дар му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лати на камтар аз 20 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>з аз ла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заи бо тари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и дахлдор супоридани ого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инома ба гаравде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дигар маълумот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ое, ки гаравгир зарур мешуморад;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санаи ого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инома ва имзои гаравгир ё шахси ваколатдоркардаи </w:t>
      </w:r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.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 xml:space="preserve">2. Гаравгир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амзамон ба гаравгирони пешина ва минбаъда ого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инома оид ба о</w:t>
      </w:r>
      <w:r w:rsidR="009351E4">
        <w:rPr>
          <w:rFonts w:ascii="Palatino Linotype" w:hAnsi="Palatino Linotype"/>
          <w:spacing w:val="-2"/>
          <w:sz w:val="28"/>
          <w:szCs w:val="28"/>
        </w:rPr>
        <w:t>ғ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ози расмиёти 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исоби предмети гаравро мефиристонад.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 xml:space="preserve">3.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ангоми гирифтани ого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инома дар бораи о</w:t>
      </w:r>
      <w:r w:rsidR="009351E4">
        <w:rPr>
          <w:rFonts w:ascii="Palatino Linotype" w:hAnsi="Palatino Linotype"/>
          <w:spacing w:val="-2"/>
          <w:sz w:val="28"/>
          <w:szCs w:val="28"/>
        </w:rPr>
        <w:t>ғ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ози расмиёти 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исоби предмети гарав: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lastRenderedPageBreak/>
        <w:t>1) гаравде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у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дорад: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пешни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оди гаравгирро дар бораи и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рои ихтиёрии у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дадор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онеъ намояд;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ба суд бо даъво оид ба мавриди ба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с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арор додани асос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ои 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исоби предмети гарав муро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иат намояд;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2) гаравде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 у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дадор аст: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ого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иномаро мо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иятан мавриди баррас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арор 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ди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ад</w:t>
      </w:r>
      <w:proofErr w:type="gramEnd"/>
      <w:r w:rsidRPr="009351E4">
        <w:rPr>
          <w:rFonts w:ascii="Palatino Linotype" w:hAnsi="Palatino Linotype"/>
          <w:spacing w:val="-2"/>
          <w:sz w:val="28"/>
          <w:szCs w:val="28"/>
        </w:rPr>
        <w:t>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 xml:space="preserve">- на дертар аз 10 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>з аз ла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заи гирифтани ого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инома оид ба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арори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абулнамудаи  худ ба гаравгир ба таври хатт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авоб ди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ад.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4. Агар гаравде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ба гаравгир оид ба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арори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абулнамудаи худ вобаста ба ого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инома 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авоби хатт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пешни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од накунад, пас ин амал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амчун эътироф накардани асоснокии талаботи гаравгир дар бораи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арзи асос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ва 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исоби предмети гарав дониста шуда, барои муро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иат ба суд асос шуда метавонад.</w:t>
      </w:r>
    </w:p>
    <w:p w:rsidR="004D0CBF" w:rsidRPr="009351E4" w:rsidRDefault="004D0CBF" w:rsidP="004D0CBF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9351E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50. </w:t>
      </w:r>
      <w:proofErr w:type="gramStart"/>
      <w:r w:rsidRPr="009351E4">
        <w:rPr>
          <w:rFonts w:ascii="Palatino Linotype" w:hAnsi="Palatino Linotype"/>
          <w:b/>
          <w:bCs/>
          <w:spacing w:val="-2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b/>
          <w:bCs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b/>
          <w:bCs/>
          <w:spacing w:val="-2"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pacing w:val="-2"/>
          <w:sz w:val="28"/>
          <w:szCs w:val="28"/>
        </w:rPr>
        <w:t>исоби предмети гарав бо тартиби суд</w:t>
      </w:r>
      <w:r w:rsidR="009351E4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 xml:space="preserve">Гаравгир дар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олат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ои зерин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у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дорад ба суд бо даъво муро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иат намояд: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9351E4">
        <w:rPr>
          <w:rFonts w:ascii="Palatino Linotype" w:hAnsi="Palatino Linotype"/>
          <w:spacing w:val="-2"/>
          <w:sz w:val="28"/>
          <w:szCs w:val="28"/>
        </w:rPr>
        <w:t>ғ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айриимкон будани 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исоби предмети гарав бо тартиби </w:t>
      </w:r>
      <w:r w:rsidR="009351E4">
        <w:rPr>
          <w:rFonts w:ascii="Palatino Linotype" w:hAnsi="Palatino Linotype"/>
          <w:spacing w:val="-2"/>
          <w:sz w:val="28"/>
          <w:szCs w:val="28"/>
        </w:rPr>
        <w:t>ғ</w:t>
      </w:r>
      <w:r w:rsidRPr="009351E4">
        <w:rPr>
          <w:rFonts w:ascii="Palatino Linotype" w:hAnsi="Palatino Linotype"/>
          <w:spacing w:val="-2"/>
          <w:sz w:val="28"/>
          <w:szCs w:val="28"/>
        </w:rPr>
        <w:t>айрисуд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, ки дар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онуни мазкур пешбин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шудааст;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агар барои ба имзо расонидани  шартномаи гарав розиг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ё и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озати дигар шахс ё ма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ом талаб карда шавад ва ин гуна розиг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ё и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озат гирифта нашуда бошад;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 xml:space="preserve">- агар предмети гарав амволе бошад, ки барои 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омеа арзиши зиёди таърихию баде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ё дигар арзиши фар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анг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дорад;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набудани гаравде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ва имконнопазир будани  му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аррар кардани макони 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ойгиршавии </w:t>
      </w:r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>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 xml:space="preserve">- дар сурати эътироф накардани асоси талаботи гаравгир дар бораи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арзи асос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ва 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ёнидан аз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исоби предмети гарав.».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 xml:space="preserve">21. Дар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исми 1 моддаи 51 калима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ои «банди 2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исми 2 моддаи 44» ба калима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ои «сархати сеюми 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исми 1 моддаи 49» иваз карда шаванд.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22. Дар моддаи 53: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 xml:space="preserve">- аз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исми 3 калима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ои «ё харо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оте, ки мувофи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исми 5 моддаи 47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амин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онун сурат гирифтааст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,»</w:t>
      </w:r>
      <w:proofErr w:type="gramEnd"/>
      <w:r w:rsidRPr="009351E4">
        <w:rPr>
          <w:rFonts w:ascii="Palatino Linotype" w:hAnsi="Palatino Linotype"/>
          <w:spacing w:val="-2"/>
          <w:sz w:val="28"/>
          <w:szCs w:val="28"/>
        </w:rPr>
        <w:t xml:space="preserve"> хори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карда шаванд;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исми 4 бо мазмуни зайл илова карда шавад: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 xml:space="preserve">«4.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ангоми фур</w:t>
      </w:r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>ши предмети гарав манфиати ти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орат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дар назар дошта мешавад, агар: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lastRenderedPageBreak/>
        <w:t>- гаравде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ангоми фур</w:t>
      </w:r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ш усули аз 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и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ати ти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орат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манфиатнокро истифода намояд;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аз фур</w:t>
      </w:r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ши предмети гарав дар дигар </w:t>
      </w:r>
      <w:proofErr w:type="gramStart"/>
      <w:r w:rsidRPr="009351E4">
        <w:rPr>
          <w:rFonts w:ascii="Palatino Linotype" w:hAnsi="Palatino Linotype"/>
          <w:spacing w:val="-2"/>
          <w:sz w:val="28"/>
          <w:szCs w:val="28"/>
        </w:rPr>
        <w:t>ва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т</w:t>
      </w:r>
      <w:proofErr w:type="gramEnd"/>
      <w:r w:rsidRPr="009351E4">
        <w:rPr>
          <w:rFonts w:ascii="Palatino Linotype" w:hAnsi="Palatino Linotype"/>
          <w:spacing w:val="-2"/>
          <w:sz w:val="28"/>
          <w:szCs w:val="28"/>
        </w:rPr>
        <w:t xml:space="preserve"> ё бо тарзи дигар назар ба ва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т ва тарзи фур</w:t>
      </w:r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>ши интихобкардаи гаравде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нархи нисбатан фоиданокро ба даст овардан мумкин бошад;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гаравде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предмети гаравро мутоби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и та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рибаи ти</w:t>
      </w:r>
      <w:r w:rsidR="009351E4">
        <w:rPr>
          <w:rFonts w:ascii="Palatino Linotype" w:hAnsi="Palatino Linotype"/>
          <w:spacing w:val="-2"/>
          <w:sz w:val="28"/>
          <w:szCs w:val="28"/>
        </w:rPr>
        <w:t>ҷ</w:t>
      </w:r>
      <w:r w:rsidRPr="009351E4">
        <w:rPr>
          <w:rFonts w:ascii="Palatino Linotype" w:hAnsi="Palatino Linotype"/>
          <w:spacing w:val="-2"/>
          <w:sz w:val="28"/>
          <w:szCs w:val="28"/>
        </w:rPr>
        <w:t>оратии со</w:t>
      </w:r>
      <w:r w:rsidR="009351E4">
        <w:rPr>
          <w:rFonts w:ascii="Palatino Linotype" w:hAnsi="Palatino Linotype"/>
          <w:spacing w:val="-2"/>
          <w:sz w:val="28"/>
          <w:szCs w:val="28"/>
        </w:rPr>
        <w:t>ҳ</w:t>
      </w:r>
      <w:r w:rsidRPr="009351E4">
        <w:rPr>
          <w:rFonts w:ascii="Palatino Linotype" w:hAnsi="Palatino Linotype"/>
          <w:spacing w:val="-2"/>
          <w:sz w:val="28"/>
          <w:szCs w:val="28"/>
        </w:rPr>
        <w:t>ибкороне, ки ба фур</w:t>
      </w:r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>ши чунин намуди амвол маш</w:t>
      </w:r>
      <w:r w:rsidR="009351E4">
        <w:rPr>
          <w:rFonts w:ascii="Palatino Linotype" w:hAnsi="Palatino Linotype"/>
          <w:spacing w:val="-2"/>
          <w:sz w:val="28"/>
          <w:szCs w:val="28"/>
        </w:rPr>
        <w:t>ғ</w:t>
      </w:r>
      <w:r w:rsidRPr="009351E4">
        <w:rPr>
          <w:rFonts w:ascii="Palatino Linotype" w:hAnsi="Palatino Linotype"/>
          <w:spacing w:val="-2"/>
          <w:sz w:val="28"/>
          <w:szCs w:val="28"/>
        </w:rPr>
        <w:t>уланд,  фур</w:t>
      </w:r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>шад;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>-  усули фур</w:t>
      </w:r>
      <w:r w:rsidR="009351E4">
        <w:rPr>
          <w:rFonts w:ascii="Palatino Linotype" w:hAnsi="Palatino Linotype"/>
          <w:spacing w:val="-2"/>
          <w:sz w:val="28"/>
          <w:szCs w:val="28"/>
        </w:rPr>
        <w:t>ӯ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хтани предмети гарав бо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арори суд тасди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шуда бошад.».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9351E4">
        <w:rPr>
          <w:rFonts w:ascii="Palatino Linotype" w:hAnsi="Palatino Linotype"/>
          <w:b/>
          <w:bCs/>
          <w:spacing w:val="-2"/>
          <w:sz w:val="28"/>
          <w:szCs w:val="28"/>
        </w:rPr>
        <w:t>Моддаи 2.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>онуни мазкур пас аз интишори расм</w:t>
      </w:r>
      <w:r w:rsidR="009351E4">
        <w:rPr>
          <w:rFonts w:ascii="Palatino Linotype" w:hAnsi="Palatino Linotype"/>
          <w:spacing w:val="-2"/>
          <w:sz w:val="28"/>
          <w:szCs w:val="28"/>
        </w:rPr>
        <w:t>ӣ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 мавриди амал </w:t>
      </w:r>
      <w:r w:rsidR="009351E4">
        <w:rPr>
          <w:rFonts w:ascii="Palatino Linotype" w:hAnsi="Palatino Linotype"/>
          <w:spacing w:val="-2"/>
          <w:sz w:val="28"/>
          <w:szCs w:val="28"/>
        </w:rPr>
        <w:t>қ</w:t>
      </w:r>
      <w:r w:rsidRPr="009351E4">
        <w:rPr>
          <w:rFonts w:ascii="Palatino Linotype" w:hAnsi="Palatino Linotype"/>
          <w:spacing w:val="-2"/>
          <w:sz w:val="28"/>
          <w:szCs w:val="28"/>
        </w:rPr>
        <w:t xml:space="preserve">арор дода шавад. </w:t>
      </w:r>
    </w:p>
    <w:p w:rsidR="004D0CBF" w:rsidRPr="009351E4" w:rsidRDefault="004D0CBF" w:rsidP="004D0CBF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4D0CBF" w:rsidRPr="009351E4" w:rsidRDefault="004D0CBF" w:rsidP="004D0CBF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9351E4">
        <w:rPr>
          <w:rFonts w:ascii="Palatino Linotype" w:hAnsi="Palatino Linotype"/>
          <w:spacing w:val="-2"/>
          <w:sz w:val="28"/>
          <w:szCs w:val="28"/>
        </w:rPr>
        <w:t xml:space="preserve">         </w:t>
      </w:r>
      <w:r w:rsidRPr="009351E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Президенти </w:t>
      </w:r>
    </w:p>
    <w:p w:rsidR="004D0CBF" w:rsidRPr="009351E4" w:rsidRDefault="009351E4" w:rsidP="004D0CBF">
      <w:pPr>
        <w:pStyle w:val="a4"/>
        <w:rPr>
          <w:rFonts w:ascii="Palatino Linotype" w:hAnsi="Palatino Linotype"/>
          <w:b/>
          <w:bCs/>
          <w:caps/>
          <w:spacing w:val="-2"/>
          <w:sz w:val="28"/>
          <w:szCs w:val="28"/>
        </w:rPr>
      </w:pPr>
      <w:r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="004D0CBF" w:rsidRPr="009351E4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="004D0CBF" w:rsidRPr="009351E4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="004D0CBF" w:rsidRPr="009351E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="004D0CBF" w:rsidRPr="009351E4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="004D0CBF" w:rsidRPr="009351E4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  <w:r w:rsidR="004D0CBF" w:rsidRPr="009351E4">
        <w:rPr>
          <w:rFonts w:ascii="Palatino Linotype" w:hAnsi="Palatino Linotype"/>
          <w:b/>
          <w:bCs/>
          <w:spacing w:val="-2"/>
          <w:sz w:val="28"/>
          <w:szCs w:val="28"/>
        </w:rPr>
        <w:tab/>
      </w:r>
      <w:r w:rsidR="004D0CBF" w:rsidRPr="009351E4">
        <w:rPr>
          <w:rFonts w:ascii="Palatino Linotype" w:hAnsi="Palatino Linotype"/>
          <w:b/>
          <w:bCs/>
          <w:spacing w:val="-2"/>
          <w:sz w:val="28"/>
          <w:szCs w:val="28"/>
        </w:rPr>
        <w:tab/>
      </w:r>
      <w:r w:rsidR="004D0CBF" w:rsidRPr="009351E4">
        <w:rPr>
          <w:rFonts w:ascii="Palatino Linotype" w:hAnsi="Palatino Linotype"/>
          <w:b/>
          <w:bCs/>
          <w:spacing w:val="-2"/>
          <w:sz w:val="28"/>
          <w:szCs w:val="28"/>
        </w:rPr>
        <w:tab/>
        <w:t xml:space="preserve">   Эмомал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="004D0CBF" w:rsidRPr="009351E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="004D0CBF" w:rsidRPr="009351E4">
        <w:rPr>
          <w:rFonts w:ascii="Palatino Linotype" w:hAnsi="Palatino Linotype"/>
          <w:b/>
          <w:bCs/>
          <w:caps/>
          <w:spacing w:val="-2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-2"/>
          <w:sz w:val="28"/>
          <w:szCs w:val="28"/>
        </w:rPr>
        <w:t>ҳ</w:t>
      </w:r>
      <w:r w:rsidR="004D0CBF" w:rsidRPr="009351E4">
        <w:rPr>
          <w:rFonts w:ascii="Palatino Linotype" w:hAnsi="Palatino Linotype"/>
          <w:b/>
          <w:bCs/>
          <w:caps/>
          <w:spacing w:val="-2"/>
          <w:sz w:val="28"/>
          <w:szCs w:val="28"/>
        </w:rPr>
        <w:t>мон</w:t>
      </w:r>
    </w:p>
    <w:p w:rsidR="004D0CBF" w:rsidRPr="009351E4" w:rsidRDefault="004D0CBF" w:rsidP="004D0CBF">
      <w:pPr>
        <w:pStyle w:val="a4"/>
        <w:jc w:val="right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9351E4">
        <w:rPr>
          <w:rFonts w:ascii="Palatino Linotype" w:hAnsi="Palatino Linotype"/>
          <w:b/>
          <w:bCs/>
          <w:spacing w:val="-2"/>
          <w:sz w:val="28"/>
          <w:szCs w:val="28"/>
        </w:rPr>
        <w:t>ш. Душанбе, 26 июли соли 2014 №1117</w:t>
      </w:r>
    </w:p>
    <w:p w:rsidR="004D0CBF" w:rsidRPr="009351E4" w:rsidRDefault="004D0CBF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9351E4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4D0CBF" w:rsidRPr="009351E4" w:rsidRDefault="009351E4" w:rsidP="004D0CBF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4D0CBF" w:rsidRPr="009351E4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4D0CBF" w:rsidRPr="009351E4" w:rsidRDefault="004D0CBF" w:rsidP="004D0CBF">
      <w:pPr>
        <w:pStyle w:val="a3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9351E4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9351E4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9351E4">
        <w:rPr>
          <w:rFonts w:ascii="Palatino Linotype" w:hAnsi="Palatino Linotype" w:cs="Impact Tj"/>
          <w:b w:val="0"/>
          <w:bCs w:val="0"/>
          <w:sz w:val="28"/>
          <w:szCs w:val="28"/>
        </w:rPr>
        <w:t>лиси намояндагони</w:t>
      </w:r>
    </w:p>
    <w:p w:rsidR="004D0CBF" w:rsidRPr="009351E4" w:rsidRDefault="004D0CBF" w:rsidP="004D0CBF">
      <w:pPr>
        <w:pStyle w:val="a3"/>
        <w:rPr>
          <w:rFonts w:ascii="Palatino Linotype" w:hAnsi="Palatino Linotype"/>
          <w:b w:val="0"/>
          <w:bCs w:val="0"/>
          <w:sz w:val="28"/>
          <w:szCs w:val="28"/>
        </w:rPr>
      </w:pPr>
      <w:r w:rsidRPr="009351E4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9351E4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9351E4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Олии </w:t>
      </w:r>
      <w:r w:rsidR="009351E4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9351E4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9351E4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9351E4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9351E4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9351E4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9351E4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9351E4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9351E4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4D0CBF" w:rsidRPr="009351E4" w:rsidRDefault="004D0CBF" w:rsidP="004D0CBF">
      <w:pPr>
        <w:pStyle w:val="a4"/>
        <w:ind w:left="170" w:right="170" w:firstLine="0"/>
        <w:rPr>
          <w:rFonts w:ascii="Palatino Linotype" w:hAnsi="Palatino Linotype"/>
          <w:b/>
          <w:bCs/>
          <w:sz w:val="28"/>
          <w:szCs w:val="28"/>
        </w:rPr>
      </w:pPr>
      <w:r w:rsidRPr="009351E4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 w:rsidR="009351E4">
        <w:rPr>
          <w:rFonts w:ascii="Palatino Linotype" w:hAnsi="Palatino Linotype"/>
          <w:b/>
          <w:bCs/>
          <w:sz w:val="28"/>
          <w:szCs w:val="28"/>
        </w:rPr>
        <w:t>қ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 w:rsidR="009351E4">
        <w:rPr>
          <w:rFonts w:ascii="Palatino Linotype" w:hAnsi="Palatino Linotype"/>
          <w:b/>
          <w:bCs/>
          <w:sz w:val="28"/>
          <w:szCs w:val="28"/>
        </w:rPr>
        <w:t>Қ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>ум</w:t>
      </w:r>
      <w:r w:rsidR="009351E4">
        <w:rPr>
          <w:rFonts w:ascii="Palatino Linotype" w:hAnsi="Palatino Linotype"/>
          <w:b/>
          <w:bCs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z w:val="28"/>
          <w:szCs w:val="28"/>
        </w:rPr>
        <w:t>урии То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та</w:t>
      </w:r>
      <w:r w:rsidR="009351E4">
        <w:rPr>
          <w:rFonts w:ascii="Palatino Linotype" w:hAnsi="Palatino Linotype"/>
          <w:b/>
          <w:bCs/>
          <w:sz w:val="28"/>
          <w:szCs w:val="28"/>
        </w:rPr>
        <w:t>ғ</w:t>
      </w:r>
      <w:r w:rsidRPr="009351E4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9351E4">
        <w:rPr>
          <w:rFonts w:ascii="Palatino Linotype" w:hAnsi="Palatino Linotype"/>
          <w:b/>
          <w:bCs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9351E4">
        <w:rPr>
          <w:rFonts w:ascii="Palatino Linotype" w:hAnsi="Palatino Linotype"/>
          <w:b/>
          <w:bCs/>
          <w:sz w:val="28"/>
          <w:szCs w:val="28"/>
        </w:rPr>
        <w:t>Қ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>ум</w:t>
      </w:r>
      <w:r w:rsidR="009351E4">
        <w:rPr>
          <w:rFonts w:ascii="Palatino Linotype" w:hAnsi="Palatino Linotype"/>
          <w:b/>
          <w:bCs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z w:val="28"/>
          <w:szCs w:val="28"/>
        </w:rPr>
        <w:t>урии То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>икистон «Дар бораи гарави амволи ман</w:t>
      </w:r>
      <w:r w:rsidR="009351E4">
        <w:rPr>
          <w:rFonts w:ascii="Palatino Linotype" w:hAnsi="Palatino Linotype"/>
          <w:b/>
          <w:bCs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b/>
          <w:bCs/>
          <w:sz w:val="28"/>
          <w:szCs w:val="28"/>
        </w:rPr>
        <w:t>ул</w:t>
      </w:r>
      <w:proofErr w:type="gramEnd"/>
      <w:r w:rsidRPr="009351E4">
        <w:rPr>
          <w:rFonts w:ascii="Palatino Linotype" w:hAnsi="Palatino Linotype"/>
          <w:b/>
          <w:bCs/>
          <w:sz w:val="28"/>
          <w:szCs w:val="28"/>
        </w:rPr>
        <w:t>»</w:t>
      </w:r>
    </w:p>
    <w:p w:rsidR="004D0CBF" w:rsidRPr="009351E4" w:rsidRDefault="004D0CBF" w:rsidP="004D0CBF">
      <w:pPr>
        <w:pStyle w:val="a4"/>
        <w:jc w:val="left"/>
        <w:rPr>
          <w:rFonts w:ascii="Palatino Linotype" w:hAnsi="Palatino Linotype"/>
          <w:sz w:val="28"/>
          <w:szCs w:val="28"/>
        </w:rPr>
      </w:pP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Ма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лиси намояндагони Ма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 xml:space="preserve">лиси Олии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ум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урии</w:t>
      </w:r>
      <w:proofErr w:type="gramStart"/>
      <w:r w:rsidRPr="009351E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9351E4">
        <w:rPr>
          <w:rFonts w:ascii="Palatino Linotype" w:hAnsi="Palatino Linotype"/>
          <w:sz w:val="28"/>
          <w:szCs w:val="28"/>
        </w:rPr>
        <w:t>о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 xml:space="preserve">икистон </w:t>
      </w:r>
      <w:r w:rsidR="009351E4">
        <w:rPr>
          <w:rFonts w:ascii="Palatino Linotype" w:hAnsi="Palatino Linotype"/>
          <w:b/>
          <w:bCs/>
          <w:sz w:val="28"/>
          <w:szCs w:val="28"/>
        </w:rPr>
        <w:t>қ</w:t>
      </w:r>
      <w:r w:rsidRPr="009351E4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4D0CBF" w:rsidRPr="009351E4" w:rsidRDefault="009351E4" w:rsidP="004D0CBF">
      <w:pPr>
        <w:pStyle w:val="a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4D0CBF" w:rsidRPr="009351E4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4D0CBF" w:rsidRPr="009351E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4D0CBF" w:rsidRPr="009351E4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4D0CBF" w:rsidRPr="009351E4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="004D0CBF" w:rsidRPr="009351E4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4D0CBF" w:rsidRPr="009351E4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4D0CBF" w:rsidRPr="009351E4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4D0CBF" w:rsidRPr="009351E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4D0CBF" w:rsidRPr="009351E4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4D0CBF" w:rsidRPr="009351E4">
        <w:rPr>
          <w:rFonts w:ascii="Palatino Linotype" w:hAnsi="Palatino Linotype"/>
          <w:sz w:val="28"/>
          <w:szCs w:val="28"/>
        </w:rPr>
        <w:t>икистон «Дар бораи гарави амволи ман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="004D0CBF" w:rsidRPr="009351E4">
        <w:rPr>
          <w:rFonts w:ascii="Palatino Linotype" w:hAnsi="Palatino Linotype"/>
          <w:sz w:val="28"/>
          <w:szCs w:val="28"/>
        </w:rPr>
        <w:t>ул</w:t>
      </w:r>
      <w:proofErr w:type="gramEnd"/>
      <w:r w:rsidR="004D0CBF" w:rsidRPr="009351E4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="004D0CBF" w:rsidRPr="009351E4">
        <w:rPr>
          <w:rFonts w:ascii="Palatino Linotype" w:hAnsi="Palatino Linotype"/>
          <w:sz w:val="28"/>
          <w:szCs w:val="28"/>
        </w:rPr>
        <w:t>абул карда шавад.</w:t>
      </w:r>
    </w:p>
    <w:p w:rsidR="004D0CBF" w:rsidRPr="009351E4" w:rsidRDefault="004D0CBF" w:rsidP="004D0CBF">
      <w:pPr>
        <w:pStyle w:val="a4"/>
        <w:jc w:val="left"/>
        <w:rPr>
          <w:rFonts w:ascii="Palatino Linotype" w:hAnsi="Palatino Linotype"/>
          <w:sz w:val="28"/>
          <w:szCs w:val="28"/>
        </w:rPr>
      </w:pPr>
    </w:p>
    <w:p w:rsidR="004D0CBF" w:rsidRPr="009351E4" w:rsidRDefault="004D0CBF" w:rsidP="004D0CBF">
      <w:pPr>
        <w:pStyle w:val="a4"/>
        <w:jc w:val="left"/>
        <w:rPr>
          <w:rFonts w:ascii="Palatino Linotype" w:hAnsi="Palatino Linotype"/>
          <w:b/>
          <w:bCs/>
          <w:sz w:val="28"/>
          <w:szCs w:val="28"/>
        </w:rPr>
      </w:pPr>
      <w:r w:rsidRPr="009351E4">
        <w:rPr>
          <w:rFonts w:ascii="Palatino Linotype" w:hAnsi="Palatino Linotype"/>
          <w:b/>
          <w:bCs/>
          <w:sz w:val="28"/>
          <w:szCs w:val="28"/>
        </w:rPr>
        <w:t xml:space="preserve">       Раиси Ма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4D0CBF" w:rsidRPr="009351E4" w:rsidRDefault="004D0CBF" w:rsidP="004D0CBF">
      <w:pPr>
        <w:pStyle w:val="a4"/>
        <w:jc w:val="left"/>
        <w:rPr>
          <w:rFonts w:ascii="Palatino Linotype" w:hAnsi="Palatino Linotype"/>
          <w:b/>
          <w:bCs/>
          <w:sz w:val="28"/>
          <w:szCs w:val="28"/>
        </w:rPr>
      </w:pPr>
      <w:r w:rsidRPr="009351E4">
        <w:rPr>
          <w:rFonts w:ascii="Palatino Linotype" w:hAnsi="Palatino Linotype"/>
          <w:b/>
          <w:bCs/>
          <w:sz w:val="28"/>
          <w:szCs w:val="28"/>
        </w:rPr>
        <w:t>Ма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>ум</w:t>
      </w:r>
      <w:r w:rsidR="009351E4">
        <w:rPr>
          <w:rFonts w:ascii="Palatino Linotype" w:hAnsi="Palatino Linotype"/>
          <w:b/>
          <w:bCs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9351E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9351E4">
        <w:rPr>
          <w:rFonts w:ascii="Palatino Linotype" w:hAnsi="Palatino Linotype"/>
          <w:b/>
          <w:bCs/>
          <w:sz w:val="28"/>
          <w:szCs w:val="28"/>
        </w:rPr>
        <w:t>о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>икистон                  Ш.ЗУ</w:t>
      </w:r>
      <w:r w:rsidR="009351E4">
        <w:rPr>
          <w:rFonts w:ascii="Palatino Linotype" w:hAnsi="Palatino Linotype"/>
          <w:b/>
          <w:bCs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4D0CBF" w:rsidRPr="009351E4" w:rsidRDefault="004D0CBF" w:rsidP="004D0CBF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9351E4">
        <w:rPr>
          <w:rFonts w:ascii="Palatino Linotype" w:hAnsi="Palatino Linotype"/>
          <w:b/>
          <w:bCs/>
          <w:sz w:val="28"/>
          <w:szCs w:val="28"/>
        </w:rPr>
        <w:t>ш. Душанбе, 25 июни соли 2014  №1549</w:t>
      </w:r>
    </w:p>
    <w:p w:rsidR="004D0CBF" w:rsidRPr="009351E4" w:rsidRDefault="009351E4" w:rsidP="004D0CBF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4D0CBF" w:rsidRPr="009351E4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4D0CBF" w:rsidRPr="009351E4" w:rsidRDefault="004D0CBF" w:rsidP="004D0CBF">
      <w:pPr>
        <w:pStyle w:val="a4"/>
        <w:ind w:left="170" w:right="170" w:firstLine="0"/>
        <w:rPr>
          <w:rFonts w:ascii="Palatino Linotype" w:hAnsi="Palatino Linotype"/>
          <w:b/>
          <w:bCs/>
          <w:sz w:val="28"/>
          <w:szCs w:val="28"/>
        </w:rPr>
      </w:pPr>
      <w:r w:rsidRPr="009351E4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9351E4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9351E4">
        <w:rPr>
          <w:rFonts w:ascii="Palatino Linotype" w:hAnsi="Palatino Linotype" w:cs="Impact Tj"/>
          <w:b/>
          <w:bCs/>
          <w:sz w:val="28"/>
          <w:szCs w:val="28"/>
        </w:rPr>
        <w:t>лиси миллии Ма</w:t>
      </w:r>
      <w:r w:rsidR="009351E4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9351E4">
        <w:rPr>
          <w:rFonts w:ascii="Palatino Linotype" w:hAnsi="Palatino Linotype" w:cs="Impact Tj"/>
          <w:b/>
          <w:bCs/>
          <w:sz w:val="28"/>
          <w:szCs w:val="28"/>
        </w:rPr>
        <w:t xml:space="preserve">лиси Олии </w:t>
      </w:r>
      <w:r w:rsidR="009351E4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9351E4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9351E4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9351E4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9351E4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9351E4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9351E4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9351E4">
        <w:rPr>
          <w:rFonts w:ascii="Palatino Linotype" w:hAnsi="Palatino Linotype" w:cs="Impact Tj"/>
          <w:b/>
          <w:bCs/>
          <w:sz w:val="28"/>
          <w:szCs w:val="28"/>
        </w:rPr>
        <w:t>икистон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4D0CBF" w:rsidRPr="009351E4" w:rsidRDefault="004D0CBF" w:rsidP="004D0CBF">
      <w:pPr>
        <w:pStyle w:val="a4"/>
        <w:ind w:left="170" w:right="170" w:firstLine="0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 w:rsidR="009351E4">
        <w:rPr>
          <w:rFonts w:ascii="Palatino Linotype" w:hAnsi="Palatino Linotype"/>
          <w:b/>
          <w:bCs/>
          <w:sz w:val="28"/>
          <w:szCs w:val="28"/>
        </w:rPr>
        <w:t>Қ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>ум</w:t>
      </w:r>
      <w:r w:rsidR="009351E4">
        <w:rPr>
          <w:rFonts w:ascii="Palatino Linotype" w:hAnsi="Palatino Linotype"/>
          <w:b/>
          <w:bCs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z w:val="28"/>
          <w:szCs w:val="28"/>
        </w:rPr>
        <w:t>урии То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та</w:t>
      </w:r>
      <w:r w:rsidR="009351E4">
        <w:rPr>
          <w:rFonts w:ascii="Palatino Linotype" w:hAnsi="Palatino Linotype"/>
          <w:b/>
          <w:bCs/>
          <w:sz w:val="28"/>
          <w:szCs w:val="28"/>
        </w:rPr>
        <w:t>ғ</w:t>
      </w:r>
      <w:r w:rsidRPr="009351E4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9351E4">
        <w:rPr>
          <w:rFonts w:ascii="Palatino Linotype" w:hAnsi="Palatino Linotype"/>
          <w:b/>
          <w:bCs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9351E4">
        <w:rPr>
          <w:rFonts w:ascii="Palatino Linotype" w:hAnsi="Palatino Linotype"/>
          <w:b/>
          <w:bCs/>
          <w:sz w:val="28"/>
          <w:szCs w:val="28"/>
        </w:rPr>
        <w:t>Қ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>ум</w:t>
      </w:r>
      <w:r w:rsidR="009351E4">
        <w:rPr>
          <w:rFonts w:ascii="Palatino Linotype" w:hAnsi="Palatino Linotype"/>
          <w:b/>
          <w:bCs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z w:val="28"/>
          <w:szCs w:val="28"/>
        </w:rPr>
        <w:t>урии То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>икистон «Дар бораи гарави амволи ман</w:t>
      </w:r>
      <w:r w:rsidR="009351E4">
        <w:rPr>
          <w:rFonts w:ascii="Palatino Linotype" w:hAnsi="Palatino Linotype"/>
          <w:b/>
          <w:bCs/>
          <w:sz w:val="28"/>
          <w:szCs w:val="28"/>
        </w:rPr>
        <w:t>қ</w:t>
      </w:r>
      <w:proofErr w:type="gramStart"/>
      <w:r w:rsidRPr="009351E4">
        <w:rPr>
          <w:rFonts w:ascii="Palatino Linotype" w:hAnsi="Palatino Linotype"/>
          <w:b/>
          <w:bCs/>
          <w:sz w:val="28"/>
          <w:szCs w:val="28"/>
        </w:rPr>
        <w:t>ул</w:t>
      </w:r>
      <w:proofErr w:type="gramEnd"/>
      <w:r w:rsidRPr="009351E4">
        <w:rPr>
          <w:rFonts w:ascii="Palatino Linotype" w:hAnsi="Palatino Linotype"/>
          <w:b/>
          <w:bCs/>
          <w:sz w:val="28"/>
          <w:szCs w:val="28"/>
        </w:rPr>
        <w:t>»</w:t>
      </w:r>
    </w:p>
    <w:p w:rsidR="004D0CBF" w:rsidRPr="009351E4" w:rsidRDefault="004D0CBF" w:rsidP="004D0CBF">
      <w:pPr>
        <w:pStyle w:val="a4"/>
        <w:jc w:val="left"/>
        <w:rPr>
          <w:rFonts w:ascii="Palatino Linotype" w:hAnsi="Palatino Linotype"/>
          <w:sz w:val="28"/>
          <w:szCs w:val="28"/>
        </w:rPr>
      </w:pPr>
    </w:p>
    <w:p w:rsidR="004D0CBF" w:rsidRPr="009351E4" w:rsidRDefault="004D0CBF" w:rsidP="004D0CBF">
      <w:pPr>
        <w:pStyle w:val="a4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sz w:val="28"/>
          <w:szCs w:val="28"/>
        </w:rPr>
        <w:t>Ма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лиси миллии Ма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 xml:space="preserve">лиси Олии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ум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урии То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 xml:space="preserve">икистон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онуни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ум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урии То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икистон «Оид ба ворид намудани та</w:t>
      </w:r>
      <w:r w:rsidR="009351E4">
        <w:rPr>
          <w:rFonts w:ascii="Palatino Linotype" w:hAnsi="Palatino Linotype"/>
          <w:sz w:val="28"/>
          <w:szCs w:val="28"/>
        </w:rPr>
        <w:t>ғ</w:t>
      </w:r>
      <w:r w:rsidRPr="009351E4">
        <w:rPr>
          <w:rFonts w:ascii="Palatino Linotype" w:hAnsi="Palatino Linotype"/>
          <w:sz w:val="28"/>
          <w:szCs w:val="28"/>
        </w:rPr>
        <w:t>йиру илова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 xml:space="preserve">о ба 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 xml:space="preserve">онуни 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ум</w:t>
      </w:r>
      <w:r w:rsidR="009351E4">
        <w:rPr>
          <w:rFonts w:ascii="Palatino Linotype" w:hAnsi="Palatino Linotype"/>
          <w:sz w:val="28"/>
          <w:szCs w:val="28"/>
        </w:rPr>
        <w:t>ҳ</w:t>
      </w:r>
      <w:r w:rsidRPr="009351E4">
        <w:rPr>
          <w:rFonts w:ascii="Palatino Linotype" w:hAnsi="Palatino Linotype"/>
          <w:sz w:val="28"/>
          <w:szCs w:val="28"/>
        </w:rPr>
        <w:t>урии То</w:t>
      </w:r>
      <w:r w:rsidR="009351E4">
        <w:rPr>
          <w:rFonts w:ascii="Palatino Linotype" w:hAnsi="Palatino Linotype"/>
          <w:sz w:val="28"/>
          <w:szCs w:val="28"/>
        </w:rPr>
        <w:t>ҷ</w:t>
      </w:r>
      <w:r w:rsidRPr="009351E4">
        <w:rPr>
          <w:rFonts w:ascii="Palatino Linotype" w:hAnsi="Palatino Linotype"/>
          <w:sz w:val="28"/>
          <w:szCs w:val="28"/>
        </w:rPr>
        <w:t>икистон «Дар бораи гарави амволи ман</w:t>
      </w:r>
      <w:r w:rsidR="009351E4">
        <w:rPr>
          <w:rFonts w:ascii="Palatino Linotype" w:hAnsi="Palatino Linotype"/>
          <w:sz w:val="28"/>
          <w:szCs w:val="28"/>
        </w:rPr>
        <w:t>қ</w:t>
      </w:r>
      <w:r w:rsidRPr="009351E4">
        <w:rPr>
          <w:rFonts w:ascii="Palatino Linotype" w:hAnsi="Palatino Linotype"/>
          <w:sz w:val="28"/>
          <w:szCs w:val="28"/>
        </w:rPr>
        <w:t>ул</w:t>
      </w:r>
      <w:proofErr w:type="gramStart"/>
      <w:r w:rsidRPr="009351E4">
        <w:rPr>
          <w:rFonts w:ascii="Palatino Linotype" w:hAnsi="Palatino Linotype"/>
          <w:sz w:val="28"/>
          <w:szCs w:val="28"/>
        </w:rPr>
        <w:t>»-</w:t>
      </w:r>
      <w:proofErr w:type="gramEnd"/>
      <w:r w:rsidRPr="009351E4">
        <w:rPr>
          <w:rFonts w:ascii="Palatino Linotype" w:hAnsi="Palatino Linotype"/>
          <w:sz w:val="28"/>
          <w:szCs w:val="28"/>
        </w:rPr>
        <w:t>ро  баррас</w:t>
      </w:r>
      <w:r w:rsidR="009351E4">
        <w:rPr>
          <w:rFonts w:ascii="Palatino Linotype" w:hAnsi="Palatino Linotype"/>
          <w:sz w:val="28"/>
          <w:szCs w:val="28"/>
        </w:rPr>
        <w:t>ӣ</w:t>
      </w:r>
      <w:r w:rsidRPr="009351E4">
        <w:rPr>
          <w:rFonts w:ascii="Palatino Linotype" w:hAnsi="Palatino Linotype"/>
          <w:sz w:val="28"/>
          <w:szCs w:val="28"/>
        </w:rPr>
        <w:t xml:space="preserve">  намуда,  </w:t>
      </w:r>
      <w:r w:rsidR="009351E4">
        <w:rPr>
          <w:rFonts w:ascii="Palatino Linotype" w:hAnsi="Palatino Linotype"/>
          <w:b/>
          <w:bCs/>
          <w:sz w:val="28"/>
          <w:szCs w:val="28"/>
        </w:rPr>
        <w:t>қ</w:t>
      </w:r>
      <w:r w:rsidRPr="009351E4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4D0CBF" w:rsidRPr="009351E4" w:rsidRDefault="009351E4" w:rsidP="004D0CBF">
      <w:pPr>
        <w:pStyle w:val="a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4D0CBF" w:rsidRPr="009351E4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4D0CBF" w:rsidRPr="009351E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4D0CBF" w:rsidRPr="009351E4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4D0CBF" w:rsidRPr="009351E4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="004D0CBF" w:rsidRPr="009351E4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4D0CBF" w:rsidRPr="009351E4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4D0CBF" w:rsidRPr="009351E4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4D0CBF" w:rsidRPr="009351E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4D0CBF" w:rsidRPr="009351E4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4D0CBF" w:rsidRPr="009351E4">
        <w:rPr>
          <w:rFonts w:ascii="Palatino Linotype" w:hAnsi="Palatino Linotype"/>
          <w:sz w:val="28"/>
          <w:szCs w:val="28"/>
        </w:rPr>
        <w:t>икистон «Дар бораи гарави амволи ман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="004D0CBF" w:rsidRPr="009351E4">
        <w:rPr>
          <w:rFonts w:ascii="Palatino Linotype" w:hAnsi="Palatino Linotype"/>
          <w:sz w:val="28"/>
          <w:szCs w:val="28"/>
        </w:rPr>
        <w:t>ул</w:t>
      </w:r>
      <w:proofErr w:type="gramEnd"/>
      <w:r w:rsidR="004D0CBF" w:rsidRPr="009351E4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ҷ</w:t>
      </w:r>
      <w:r w:rsidR="004D0CBF" w:rsidRPr="009351E4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4D0CBF" w:rsidRPr="009351E4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4D0CBF" w:rsidRPr="009351E4" w:rsidRDefault="004D0CBF" w:rsidP="004D0CBF">
      <w:pPr>
        <w:pStyle w:val="a4"/>
        <w:jc w:val="left"/>
        <w:rPr>
          <w:rFonts w:ascii="Palatino Linotype" w:hAnsi="Palatino Linotype"/>
          <w:sz w:val="28"/>
          <w:szCs w:val="28"/>
        </w:rPr>
      </w:pPr>
    </w:p>
    <w:p w:rsidR="004D0CBF" w:rsidRPr="009351E4" w:rsidRDefault="004D0CBF" w:rsidP="004D0CBF">
      <w:pPr>
        <w:pStyle w:val="a4"/>
        <w:jc w:val="left"/>
        <w:rPr>
          <w:rFonts w:ascii="Palatino Linotype" w:hAnsi="Palatino Linotype"/>
          <w:b/>
          <w:bCs/>
          <w:sz w:val="28"/>
          <w:szCs w:val="28"/>
        </w:rPr>
      </w:pPr>
      <w:r w:rsidRPr="009351E4">
        <w:rPr>
          <w:rFonts w:ascii="Palatino Linotype" w:hAnsi="Palatino Linotype"/>
          <w:b/>
          <w:bCs/>
          <w:sz w:val="28"/>
          <w:szCs w:val="28"/>
        </w:rPr>
        <w:t xml:space="preserve">          Раиси Ма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лиси миллии </w:t>
      </w:r>
    </w:p>
    <w:p w:rsidR="004D0CBF" w:rsidRPr="009351E4" w:rsidRDefault="004D0CBF" w:rsidP="004D0CBF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9351E4">
        <w:rPr>
          <w:rFonts w:ascii="Palatino Linotype" w:hAnsi="Palatino Linotype"/>
          <w:b/>
          <w:bCs/>
          <w:sz w:val="28"/>
          <w:szCs w:val="28"/>
        </w:rPr>
        <w:t>Ма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>ум</w:t>
      </w:r>
      <w:r w:rsidR="009351E4">
        <w:rPr>
          <w:rFonts w:ascii="Palatino Linotype" w:hAnsi="Palatino Linotype"/>
          <w:b/>
          <w:bCs/>
          <w:sz w:val="28"/>
          <w:szCs w:val="28"/>
        </w:rPr>
        <w:t>ҳ</w:t>
      </w:r>
      <w:r w:rsidRPr="009351E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9351E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9351E4">
        <w:rPr>
          <w:rFonts w:ascii="Palatino Linotype" w:hAnsi="Palatino Linotype"/>
          <w:b/>
          <w:bCs/>
          <w:sz w:val="28"/>
          <w:szCs w:val="28"/>
        </w:rPr>
        <w:t>о</w:t>
      </w:r>
      <w:r w:rsidR="009351E4">
        <w:rPr>
          <w:rFonts w:ascii="Palatino Linotype" w:hAnsi="Palatino Linotype"/>
          <w:b/>
          <w:bCs/>
          <w:sz w:val="28"/>
          <w:szCs w:val="28"/>
        </w:rPr>
        <w:t>ҷ</w:t>
      </w:r>
      <w:r w:rsidRPr="009351E4">
        <w:rPr>
          <w:rFonts w:ascii="Palatino Linotype" w:hAnsi="Palatino Linotype"/>
          <w:b/>
          <w:bCs/>
          <w:sz w:val="28"/>
          <w:szCs w:val="28"/>
        </w:rPr>
        <w:t xml:space="preserve">икистон       М. </w:t>
      </w:r>
      <w:r w:rsidRPr="009351E4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4D0CBF" w:rsidRPr="009351E4" w:rsidRDefault="004D0CBF" w:rsidP="004D0CBF">
      <w:pPr>
        <w:pStyle w:val="a4"/>
        <w:jc w:val="right"/>
        <w:rPr>
          <w:rFonts w:ascii="Palatino Linotype" w:hAnsi="Palatino Linotype"/>
          <w:sz w:val="28"/>
          <w:szCs w:val="28"/>
        </w:rPr>
      </w:pPr>
      <w:r w:rsidRPr="009351E4">
        <w:rPr>
          <w:rFonts w:ascii="Palatino Linotype" w:hAnsi="Palatino Linotype"/>
          <w:b/>
          <w:bCs/>
          <w:sz w:val="28"/>
          <w:szCs w:val="28"/>
        </w:rPr>
        <w:lastRenderedPageBreak/>
        <w:t xml:space="preserve">  ш. Душанбе, 17 июли соли 2014 №704</w:t>
      </w:r>
    </w:p>
    <w:p w:rsidR="004D0CBF" w:rsidRPr="009351E4" w:rsidRDefault="004D0CBF" w:rsidP="004D0CBF">
      <w:pPr>
        <w:pStyle w:val="a3"/>
        <w:rPr>
          <w:rFonts w:ascii="Palatino Linotype" w:hAnsi="Palatino Linotype"/>
          <w:b w:val="0"/>
          <w:bCs w:val="0"/>
          <w:sz w:val="28"/>
          <w:szCs w:val="28"/>
        </w:rPr>
      </w:pPr>
    </w:p>
    <w:p w:rsidR="004D0CBF" w:rsidRPr="009351E4" w:rsidRDefault="004D0CBF" w:rsidP="004D0CBF">
      <w:pPr>
        <w:pStyle w:val="a3"/>
        <w:rPr>
          <w:rFonts w:ascii="Palatino Linotype" w:hAnsi="Palatino Linotype"/>
          <w:sz w:val="28"/>
          <w:szCs w:val="28"/>
        </w:rPr>
      </w:pPr>
    </w:p>
    <w:sectPr w:rsidR="004D0CBF" w:rsidRPr="009351E4" w:rsidSect="004D0CB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4D0CBF"/>
    <w:rsid w:val="004D0CBF"/>
    <w:rsid w:val="00680957"/>
    <w:rsid w:val="0093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4D0CBF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4D0CB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4D0CB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2014-08-15T06:08:00Z</dcterms:created>
  <dcterms:modified xsi:type="dcterms:W3CDTF">2014-08-15T06:08:00Z</dcterms:modified>
</cp:coreProperties>
</file>