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A" w:rsidRPr="005E12AA" w:rsidRDefault="005E12AA" w:rsidP="005E12AA">
      <w:pPr>
        <w:pStyle w:val="20"/>
        <w:rPr>
          <w:rFonts w:ascii="Palatino Linotype" w:hAnsi="Palatino Linotype"/>
          <w:caps w:val="0"/>
          <w:sz w:val="24"/>
          <w:szCs w:val="24"/>
        </w:rPr>
      </w:pPr>
      <w:r>
        <w:rPr>
          <w:rFonts w:ascii="Palatino Linotype" w:hAnsi="Palatino Linotype"/>
          <w:caps w:val="0"/>
          <w:sz w:val="24"/>
          <w:szCs w:val="24"/>
        </w:rPr>
        <w:t>Қ</w:t>
      </w:r>
      <w:r w:rsidRPr="005E12AA">
        <w:rPr>
          <w:rFonts w:ascii="Palatino Linotype" w:hAnsi="Palatino Linotype"/>
          <w:caps w:val="0"/>
          <w:sz w:val="24"/>
          <w:szCs w:val="24"/>
        </w:rPr>
        <w:t xml:space="preserve">онуни </w:t>
      </w:r>
      <w:r>
        <w:rPr>
          <w:rFonts w:ascii="Palatino Linotype" w:hAnsi="Palatino Linotype"/>
          <w:caps w:val="0"/>
          <w:sz w:val="24"/>
          <w:szCs w:val="24"/>
        </w:rPr>
        <w:t>Ҷ</w:t>
      </w:r>
      <w:r w:rsidRPr="005E12AA">
        <w:rPr>
          <w:rFonts w:ascii="Palatino Linotype" w:hAnsi="Palatino Linotype"/>
          <w:caps w:val="0"/>
          <w:sz w:val="24"/>
          <w:szCs w:val="24"/>
        </w:rPr>
        <w:t>ум</w:t>
      </w:r>
      <w:r>
        <w:rPr>
          <w:rFonts w:ascii="Palatino Linotype" w:hAnsi="Palatino Linotype"/>
          <w:caps w:val="0"/>
          <w:sz w:val="24"/>
          <w:szCs w:val="24"/>
        </w:rPr>
        <w:t>ҳ</w:t>
      </w:r>
      <w:r w:rsidRPr="005E12AA">
        <w:rPr>
          <w:rFonts w:ascii="Palatino Linotype" w:hAnsi="Palatino Linotype"/>
          <w:caps w:val="0"/>
          <w:sz w:val="24"/>
          <w:szCs w:val="24"/>
        </w:rPr>
        <w:t>урии</w:t>
      </w:r>
      <w:proofErr w:type="gramStart"/>
      <w:r w:rsidRPr="005E12AA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5E12AA">
        <w:rPr>
          <w:rFonts w:ascii="Palatino Linotype" w:hAnsi="Palatino Linotype"/>
          <w:caps w:val="0"/>
          <w:sz w:val="24"/>
          <w:szCs w:val="24"/>
        </w:rPr>
        <w:t>о</w:t>
      </w:r>
      <w:r>
        <w:rPr>
          <w:rFonts w:ascii="Palatino Linotype" w:hAnsi="Palatino Linotype"/>
          <w:caps w:val="0"/>
          <w:sz w:val="24"/>
          <w:szCs w:val="24"/>
        </w:rPr>
        <w:t>ҷ</w:t>
      </w:r>
      <w:r w:rsidRPr="005E12AA">
        <w:rPr>
          <w:rFonts w:ascii="Palatino Linotype" w:hAnsi="Palatino Linotype"/>
          <w:caps w:val="0"/>
          <w:sz w:val="24"/>
          <w:szCs w:val="24"/>
        </w:rPr>
        <w:t>икистон</w:t>
      </w:r>
    </w:p>
    <w:p w:rsidR="005E12AA" w:rsidRPr="005E12AA" w:rsidRDefault="005E12AA" w:rsidP="005E12AA">
      <w:pPr>
        <w:pStyle w:val="a3"/>
        <w:rPr>
          <w:rFonts w:ascii="Palatino Linotype" w:hAnsi="Palatino Linotype"/>
          <w:sz w:val="24"/>
          <w:szCs w:val="24"/>
        </w:rPr>
      </w:pPr>
      <w:r w:rsidRPr="005E12AA">
        <w:rPr>
          <w:rFonts w:ascii="Palatino Linotype" w:hAnsi="Palatino Linotype"/>
          <w:sz w:val="24"/>
          <w:szCs w:val="24"/>
        </w:rPr>
        <w:t>ОИД БА ВОРИД НАМУДАНИ ТА</w:t>
      </w:r>
      <w:r>
        <w:rPr>
          <w:rFonts w:ascii="Palatino Linotype" w:hAnsi="Palatino Linotype"/>
          <w:sz w:val="24"/>
          <w:szCs w:val="24"/>
        </w:rPr>
        <w:t>Ғ</w:t>
      </w:r>
      <w:r w:rsidRPr="005E12AA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5E12AA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ИКИСТОН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E12AA">
        <w:rPr>
          <w:rFonts w:ascii="Palatino Linotype" w:hAnsi="Palatino Linotype"/>
          <w:sz w:val="24"/>
          <w:szCs w:val="24"/>
        </w:rPr>
        <w:t>«ДАР БОРАИ МОРАТОРИЯИ САН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ИШ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ОИ ФАЪОЛИЯТИ СУБЪЕКТ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ОИ СО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ИБКОР</w:t>
      </w:r>
      <w:r>
        <w:rPr>
          <w:rFonts w:ascii="Palatino Linotype" w:hAnsi="Palatino Linotype"/>
          <w:sz w:val="24"/>
          <w:szCs w:val="24"/>
        </w:rPr>
        <w:t>Ӣ</w:t>
      </w:r>
      <w:r w:rsidRPr="005E12AA">
        <w:rPr>
          <w:rFonts w:ascii="Palatino Linotype" w:hAnsi="Palatino Linotype"/>
          <w:sz w:val="24"/>
          <w:szCs w:val="24"/>
        </w:rPr>
        <w:t xml:space="preserve"> ДАР СО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ОИ ИСТЕ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СОЛ</w:t>
      </w:r>
      <w:r>
        <w:rPr>
          <w:rFonts w:ascii="Palatino Linotype" w:hAnsi="Palatino Linotype"/>
          <w:sz w:val="24"/>
          <w:szCs w:val="24"/>
        </w:rPr>
        <w:t>Ӣ</w:t>
      </w:r>
      <w:r w:rsidRPr="005E12AA">
        <w:rPr>
          <w:rFonts w:ascii="Palatino Linotype" w:hAnsi="Palatino Linotype"/>
          <w:sz w:val="24"/>
          <w:szCs w:val="24"/>
        </w:rPr>
        <w:t>»</w:t>
      </w:r>
    </w:p>
    <w:p w:rsidR="005E12AA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</w:p>
    <w:p w:rsidR="005E12AA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5E12AA">
        <w:rPr>
          <w:rFonts w:ascii="Palatino Linotype" w:hAnsi="Palatino Linotype"/>
          <w:sz w:val="24"/>
          <w:szCs w:val="24"/>
        </w:rPr>
        <w:t>арори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5E12AA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5E12AA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лиси намояндагони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E12AA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икистон</w:t>
      </w:r>
    </w:p>
    <w:p w:rsidR="005E12AA" w:rsidRDefault="005E12AA" w:rsidP="005E12AA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</w:p>
    <w:p w:rsidR="005E12AA" w:rsidRPr="005E12AA" w:rsidRDefault="005E12AA" w:rsidP="005E12AA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  <w:r w:rsidRPr="005E12AA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5E12AA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5E12AA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>икистон «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5E12AA">
        <w:rPr>
          <w:rFonts w:ascii="Palatino Linotype" w:hAnsi="Palatino Linotype"/>
          <w:b/>
          <w:bCs/>
          <w:sz w:val="24"/>
          <w:szCs w:val="24"/>
        </w:rPr>
        <w:t>йиру илова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мораторияи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сан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>иш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ои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фаъолияти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субъект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ои со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ибкор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 дар со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ои исте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сол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5E12AA">
        <w:rPr>
          <w:rFonts w:ascii="Palatino Linotype" w:hAnsi="Palatino Linotype"/>
          <w:b/>
          <w:bCs/>
          <w:sz w:val="24"/>
          <w:szCs w:val="24"/>
        </w:rPr>
        <w:t>»</w:t>
      </w:r>
    </w:p>
    <w:p w:rsidR="005E12AA" w:rsidRPr="005E12AA" w:rsidRDefault="005E12AA" w:rsidP="005E12AA">
      <w:pPr>
        <w:pStyle w:val="a4"/>
        <w:ind w:left="170" w:right="170" w:firstLine="0"/>
        <w:rPr>
          <w:rFonts w:ascii="Palatino Linotype" w:hAnsi="Palatino Linotype"/>
          <w:sz w:val="24"/>
          <w:szCs w:val="24"/>
        </w:rPr>
      </w:pPr>
    </w:p>
    <w:p w:rsidR="005E12AA" w:rsidRPr="005E12AA" w:rsidRDefault="005E12AA" w:rsidP="005E12AA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5E12AA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5E12AA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5E12AA">
        <w:rPr>
          <w:rFonts w:ascii="Palatino Linotype" w:hAnsi="Palatino Linotype"/>
          <w:sz w:val="24"/>
          <w:szCs w:val="24"/>
        </w:rPr>
        <w:t>Олии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урии</w:t>
      </w:r>
      <w:proofErr w:type="gramStart"/>
      <w:r w:rsidRPr="005E12AA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5E12AA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>:</w:t>
      </w:r>
    </w:p>
    <w:p w:rsidR="005E12AA" w:rsidRPr="005E12AA" w:rsidRDefault="005E12AA" w:rsidP="005E12AA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5E12AA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урии</w:t>
      </w:r>
      <w:proofErr w:type="gramStart"/>
      <w:r w:rsidRPr="005E12AA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5E12AA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5E12AA">
        <w:rPr>
          <w:rFonts w:ascii="Palatino Linotype" w:hAnsi="Palatino Linotype"/>
          <w:sz w:val="24"/>
          <w:szCs w:val="24"/>
        </w:rPr>
        <w:t>Оид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5E12AA">
        <w:rPr>
          <w:rFonts w:ascii="Palatino Linotype" w:hAnsi="Palatino Linotype"/>
          <w:sz w:val="24"/>
          <w:szCs w:val="24"/>
        </w:rPr>
        <w:t>ворид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5E12AA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5E12AA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5E12AA">
        <w:rPr>
          <w:rFonts w:ascii="Palatino Linotype" w:hAnsi="Palatino Linotype"/>
          <w:sz w:val="24"/>
          <w:szCs w:val="24"/>
        </w:rPr>
        <w:t>бораи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z w:val="24"/>
          <w:szCs w:val="24"/>
        </w:rPr>
        <w:t>мораторияи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сан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иш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5E12AA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субъект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ои со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ибкор</w:t>
      </w:r>
      <w:r>
        <w:rPr>
          <w:rFonts w:ascii="Palatino Linotype" w:hAnsi="Palatino Linotype"/>
          <w:sz w:val="24"/>
          <w:szCs w:val="24"/>
        </w:rPr>
        <w:t>ӣ</w:t>
      </w:r>
      <w:r w:rsidRPr="005E12AA">
        <w:rPr>
          <w:rFonts w:ascii="Palatino Linotype" w:hAnsi="Palatino Linotype"/>
          <w:sz w:val="24"/>
          <w:szCs w:val="24"/>
        </w:rPr>
        <w:t xml:space="preserve"> дар со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ои исте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сол</w:t>
      </w:r>
      <w:r>
        <w:rPr>
          <w:rFonts w:ascii="Palatino Linotype" w:hAnsi="Palatino Linotype"/>
          <w:sz w:val="24"/>
          <w:szCs w:val="24"/>
        </w:rPr>
        <w:t>ӣ</w:t>
      </w:r>
      <w:r w:rsidRPr="005E12AA">
        <w:rPr>
          <w:rFonts w:ascii="Palatino Linotype" w:hAnsi="Palatino Linotype"/>
          <w:sz w:val="24"/>
          <w:szCs w:val="24"/>
        </w:rPr>
        <w:t xml:space="preserve">» </w:t>
      </w:r>
      <w:r>
        <w:rPr>
          <w:rFonts w:ascii="Palatino Linotype" w:hAnsi="Palatino Linotype"/>
          <w:sz w:val="24"/>
          <w:szCs w:val="24"/>
        </w:rPr>
        <w:t>қ</w:t>
      </w:r>
      <w:r w:rsidRPr="005E12AA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5E12AA">
        <w:rPr>
          <w:rFonts w:ascii="Palatino Linotype" w:hAnsi="Palatino Linotype"/>
          <w:sz w:val="24"/>
          <w:szCs w:val="24"/>
        </w:rPr>
        <w:t>шавад</w:t>
      </w:r>
      <w:proofErr w:type="spellEnd"/>
      <w:r w:rsidRPr="005E12AA">
        <w:rPr>
          <w:rFonts w:ascii="Palatino Linotype" w:hAnsi="Palatino Linotype"/>
          <w:sz w:val="24"/>
          <w:szCs w:val="24"/>
        </w:rPr>
        <w:t>.</w:t>
      </w:r>
    </w:p>
    <w:p w:rsidR="005E12AA" w:rsidRPr="005E12AA" w:rsidRDefault="005E12AA" w:rsidP="005E12AA">
      <w:pPr>
        <w:pStyle w:val="a4"/>
        <w:rPr>
          <w:rFonts w:ascii="Palatino Linotype" w:hAnsi="Palatino Linotype"/>
          <w:sz w:val="24"/>
          <w:szCs w:val="24"/>
        </w:rPr>
      </w:pPr>
    </w:p>
    <w:p w:rsidR="005E12AA" w:rsidRPr="005E12AA" w:rsidRDefault="005E12AA" w:rsidP="005E12AA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r w:rsidRPr="005E12AA">
        <w:rPr>
          <w:rFonts w:ascii="Palatino Linotype" w:hAnsi="Palatino Linotype"/>
          <w:b/>
          <w:bCs/>
          <w:sz w:val="24"/>
          <w:szCs w:val="24"/>
        </w:rPr>
        <w:t xml:space="preserve">       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5E12AA" w:rsidRPr="005E12AA" w:rsidRDefault="005E12AA" w:rsidP="005E12AA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r w:rsidRPr="005E12AA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5E12AA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5E12AA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>икистон                Ш. ЗУ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5E12AA" w:rsidRPr="005E12AA" w:rsidRDefault="005E12AA" w:rsidP="005E12AA">
      <w:pPr>
        <w:pStyle w:val="a4"/>
        <w:ind w:firstLine="0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>. Душанбе, 28 январи соли 2015 № 1748</w:t>
      </w:r>
    </w:p>
    <w:p w:rsidR="005E12AA" w:rsidRPr="005E12AA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5E12AA">
        <w:rPr>
          <w:rFonts w:ascii="Palatino Linotype" w:hAnsi="Palatino Linotype"/>
          <w:sz w:val="24"/>
          <w:szCs w:val="24"/>
        </w:rPr>
        <w:t>арори</w:t>
      </w:r>
    </w:p>
    <w:p w:rsidR="005E12AA" w:rsidRPr="005E12AA" w:rsidRDefault="005E12AA" w:rsidP="005E12AA">
      <w:pPr>
        <w:pStyle w:val="a4"/>
        <w:jc w:val="center"/>
        <w:rPr>
          <w:rFonts w:ascii="Palatino Linotype" w:hAnsi="Palatino Linotype" w:cs="Impact Tj"/>
          <w:sz w:val="24"/>
          <w:szCs w:val="24"/>
        </w:rPr>
      </w:pPr>
      <w:r w:rsidRPr="005E12AA">
        <w:rPr>
          <w:rFonts w:ascii="Palatino Linotype" w:hAnsi="Palatino Linotype" w:cs="Impact Tj"/>
          <w:sz w:val="24"/>
          <w:szCs w:val="24"/>
        </w:rPr>
        <w:t>Ма</w:t>
      </w:r>
      <w:r>
        <w:rPr>
          <w:rFonts w:ascii="Palatino Linotype" w:hAnsi="Palatino Linotype" w:cs="Impact Tj"/>
          <w:sz w:val="24"/>
          <w:szCs w:val="24"/>
        </w:rPr>
        <w:t>ҷ</w:t>
      </w:r>
      <w:r w:rsidRPr="005E12AA">
        <w:rPr>
          <w:rFonts w:ascii="Palatino Linotype" w:hAnsi="Palatino Linotype" w:cs="Impact Tj"/>
          <w:sz w:val="24"/>
          <w:szCs w:val="24"/>
        </w:rPr>
        <w:t xml:space="preserve">лиси </w:t>
      </w:r>
      <w:proofErr w:type="spellStart"/>
      <w:r w:rsidRPr="005E12AA">
        <w:rPr>
          <w:rFonts w:ascii="Palatino Linotype" w:hAnsi="Palatino Linotype" w:cs="Impact Tj"/>
          <w:sz w:val="24"/>
          <w:szCs w:val="24"/>
        </w:rPr>
        <w:t>миллии</w:t>
      </w:r>
      <w:proofErr w:type="spellEnd"/>
      <w:r w:rsidRPr="005E12AA">
        <w:rPr>
          <w:rFonts w:ascii="Palatino Linotype" w:hAnsi="Palatino Linotype" w:cs="Impact Tj"/>
          <w:sz w:val="24"/>
          <w:szCs w:val="24"/>
        </w:rPr>
        <w:t xml:space="preserve"> Ма</w:t>
      </w:r>
      <w:r>
        <w:rPr>
          <w:rFonts w:ascii="Palatino Linotype" w:hAnsi="Palatino Linotype" w:cs="Impact Tj"/>
          <w:sz w:val="24"/>
          <w:szCs w:val="24"/>
        </w:rPr>
        <w:t>ҷ</w:t>
      </w:r>
      <w:r w:rsidRPr="005E12AA">
        <w:rPr>
          <w:rFonts w:ascii="Palatino Linotype" w:hAnsi="Palatino Linotype" w:cs="Impact Tj"/>
          <w:sz w:val="24"/>
          <w:szCs w:val="24"/>
        </w:rPr>
        <w:t xml:space="preserve">лиси </w:t>
      </w:r>
      <w:proofErr w:type="spellStart"/>
      <w:r w:rsidRPr="005E12AA">
        <w:rPr>
          <w:rFonts w:ascii="Palatino Linotype" w:hAnsi="Palatino Linotype" w:cs="Impact Tj"/>
          <w:sz w:val="24"/>
          <w:szCs w:val="24"/>
        </w:rPr>
        <w:t>Олии</w:t>
      </w:r>
      <w:proofErr w:type="spellEnd"/>
      <w:r w:rsidRPr="005E12AA">
        <w:rPr>
          <w:rFonts w:ascii="Palatino Linotype" w:hAnsi="Palatino Linotype" w:cs="Impact Tj"/>
          <w:sz w:val="24"/>
          <w:szCs w:val="24"/>
        </w:rPr>
        <w:t xml:space="preserve"> </w:t>
      </w:r>
      <w:r>
        <w:rPr>
          <w:rFonts w:ascii="Palatino Linotype" w:hAnsi="Palatino Linotype" w:cs="Impact Tj"/>
          <w:sz w:val="24"/>
          <w:szCs w:val="24"/>
        </w:rPr>
        <w:t>Ҷ</w:t>
      </w:r>
      <w:r w:rsidRPr="005E12AA">
        <w:rPr>
          <w:rFonts w:ascii="Palatino Linotype" w:hAnsi="Palatino Linotype" w:cs="Impact Tj"/>
          <w:sz w:val="24"/>
          <w:szCs w:val="24"/>
        </w:rPr>
        <w:t>ум</w:t>
      </w:r>
      <w:r>
        <w:rPr>
          <w:rFonts w:ascii="Palatino Linotype" w:hAnsi="Palatino Linotype" w:cs="Impact Tj"/>
          <w:sz w:val="24"/>
          <w:szCs w:val="24"/>
        </w:rPr>
        <w:t>ҳ</w:t>
      </w:r>
      <w:r w:rsidRPr="005E12AA">
        <w:rPr>
          <w:rFonts w:ascii="Palatino Linotype" w:hAnsi="Palatino Linotype" w:cs="Impact Tj"/>
          <w:sz w:val="24"/>
          <w:szCs w:val="24"/>
        </w:rPr>
        <w:t>урии</w:t>
      </w:r>
      <w:proofErr w:type="gramStart"/>
      <w:r w:rsidRPr="005E12AA">
        <w:rPr>
          <w:rFonts w:ascii="Palatino Linotype" w:hAnsi="Palatino Linotype" w:cs="Impact Tj"/>
          <w:sz w:val="24"/>
          <w:szCs w:val="24"/>
        </w:rPr>
        <w:t xml:space="preserve"> Т</w:t>
      </w:r>
      <w:proofErr w:type="gramEnd"/>
      <w:r w:rsidRPr="005E12AA">
        <w:rPr>
          <w:rFonts w:ascii="Palatino Linotype" w:hAnsi="Palatino Linotype" w:cs="Impact Tj"/>
          <w:sz w:val="24"/>
          <w:szCs w:val="24"/>
        </w:rPr>
        <w:t>о</w:t>
      </w:r>
      <w:r>
        <w:rPr>
          <w:rFonts w:ascii="Palatino Linotype" w:hAnsi="Palatino Linotype" w:cs="Impact Tj"/>
          <w:sz w:val="24"/>
          <w:szCs w:val="24"/>
        </w:rPr>
        <w:t>ҷ</w:t>
      </w:r>
      <w:r w:rsidRPr="005E12AA">
        <w:rPr>
          <w:rFonts w:ascii="Palatino Linotype" w:hAnsi="Palatino Linotype" w:cs="Impact Tj"/>
          <w:sz w:val="24"/>
          <w:szCs w:val="24"/>
        </w:rPr>
        <w:t>икистон</w:t>
      </w:r>
    </w:p>
    <w:p w:rsidR="005E12AA" w:rsidRPr="005E12AA" w:rsidRDefault="005E12AA" w:rsidP="005E12AA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  <w:r w:rsidRPr="005E12AA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5E12AA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5E12AA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>икистон «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5E12AA">
        <w:rPr>
          <w:rFonts w:ascii="Palatino Linotype" w:hAnsi="Palatino Linotype"/>
          <w:b/>
          <w:bCs/>
          <w:sz w:val="24"/>
          <w:szCs w:val="24"/>
        </w:rPr>
        <w:t>йиру илова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мораторияи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сан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>иш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ои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фаъолияти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субъект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ои со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ибкор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 дар со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ои исте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сол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5E12AA">
        <w:rPr>
          <w:rFonts w:ascii="Palatino Linotype" w:hAnsi="Palatino Linotype"/>
          <w:b/>
          <w:bCs/>
          <w:sz w:val="24"/>
          <w:szCs w:val="24"/>
        </w:rPr>
        <w:t>»</w:t>
      </w:r>
    </w:p>
    <w:p w:rsidR="005E12AA" w:rsidRPr="005E12AA" w:rsidRDefault="005E12AA" w:rsidP="005E12AA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</w:p>
    <w:p w:rsidR="005E12AA" w:rsidRPr="005E12AA" w:rsidRDefault="005E12AA" w:rsidP="005E12AA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5E12AA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5E12AA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5E12AA">
        <w:rPr>
          <w:rFonts w:ascii="Palatino Linotype" w:hAnsi="Palatino Linotype"/>
          <w:sz w:val="24"/>
          <w:szCs w:val="24"/>
        </w:rPr>
        <w:t>Олии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Қ</w:t>
      </w:r>
      <w:r w:rsidRPr="005E12AA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5E12AA">
        <w:rPr>
          <w:rFonts w:ascii="Palatino Linotype" w:hAnsi="Palatino Linotype"/>
          <w:sz w:val="24"/>
          <w:szCs w:val="24"/>
        </w:rPr>
        <w:t>Оид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5E12AA">
        <w:rPr>
          <w:rFonts w:ascii="Palatino Linotype" w:hAnsi="Palatino Linotype"/>
          <w:sz w:val="24"/>
          <w:szCs w:val="24"/>
        </w:rPr>
        <w:t>ворид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5E12AA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5E12AA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5E12AA">
        <w:rPr>
          <w:rFonts w:ascii="Palatino Linotype" w:hAnsi="Palatino Linotype"/>
          <w:sz w:val="24"/>
          <w:szCs w:val="24"/>
        </w:rPr>
        <w:t>бораи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z w:val="24"/>
          <w:szCs w:val="24"/>
        </w:rPr>
        <w:t>мораторияи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сан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иш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5E12AA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субъект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ои со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ибкор</w:t>
      </w:r>
      <w:r>
        <w:rPr>
          <w:rFonts w:ascii="Palatino Linotype" w:hAnsi="Palatino Linotype"/>
          <w:sz w:val="24"/>
          <w:szCs w:val="24"/>
        </w:rPr>
        <w:t>ӣ</w:t>
      </w:r>
      <w:r w:rsidRPr="005E12AA">
        <w:rPr>
          <w:rFonts w:ascii="Palatino Linotype" w:hAnsi="Palatino Linotype"/>
          <w:sz w:val="24"/>
          <w:szCs w:val="24"/>
        </w:rPr>
        <w:t xml:space="preserve"> дар со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ои исте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сол</w:t>
      </w:r>
      <w:r>
        <w:rPr>
          <w:rFonts w:ascii="Palatino Linotype" w:hAnsi="Palatino Linotype"/>
          <w:sz w:val="24"/>
          <w:szCs w:val="24"/>
        </w:rPr>
        <w:t>ӣ</w:t>
      </w:r>
      <w:proofErr w:type="gramStart"/>
      <w:r w:rsidRPr="005E12AA">
        <w:rPr>
          <w:rFonts w:ascii="Palatino Linotype" w:hAnsi="Palatino Linotype"/>
          <w:sz w:val="24"/>
          <w:szCs w:val="24"/>
        </w:rPr>
        <w:t>»-</w:t>
      </w:r>
      <w:proofErr w:type="gramEnd"/>
      <w:r w:rsidRPr="005E12AA">
        <w:rPr>
          <w:rFonts w:ascii="Palatino Linotype" w:hAnsi="Palatino Linotype"/>
          <w:sz w:val="24"/>
          <w:szCs w:val="24"/>
        </w:rPr>
        <w:t>ро  баррас</w:t>
      </w:r>
      <w:r>
        <w:rPr>
          <w:rFonts w:ascii="Palatino Linotype" w:hAnsi="Palatino Linotype"/>
          <w:sz w:val="24"/>
          <w:szCs w:val="24"/>
        </w:rPr>
        <w:t>ӣ</w:t>
      </w:r>
      <w:r w:rsidRPr="005E12A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>:</w:t>
      </w:r>
    </w:p>
    <w:p w:rsidR="005E12AA" w:rsidRPr="005E12AA" w:rsidRDefault="005E12AA" w:rsidP="005E12AA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5E12AA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урии</w:t>
      </w:r>
      <w:proofErr w:type="gramStart"/>
      <w:r w:rsidRPr="005E12AA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5E12AA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5E12AA">
        <w:rPr>
          <w:rFonts w:ascii="Palatino Linotype" w:hAnsi="Palatino Linotype"/>
          <w:sz w:val="24"/>
          <w:szCs w:val="24"/>
        </w:rPr>
        <w:t>Оид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5E12AA">
        <w:rPr>
          <w:rFonts w:ascii="Palatino Linotype" w:hAnsi="Palatino Linotype"/>
          <w:sz w:val="24"/>
          <w:szCs w:val="24"/>
        </w:rPr>
        <w:t>ворид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5E12AA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5E12AA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5E12AA">
        <w:rPr>
          <w:rFonts w:ascii="Palatino Linotype" w:hAnsi="Palatino Linotype"/>
          <w:sz w:val="24"/>
          <w:szCs w:val="24"/>
        </w:rPr>
        <w:t>бораи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z w:val="24"/>
          <w:szCs w:val="24"/>
        </w:rPr>
        <w:t>мораторияи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сан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иш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5E12AA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5E12AA">
        <w:rPr>
          <w:rFonts w:ascii="Palatino Linotype" w:hAnsi="Palatino Linotype"/>
          <w:sz w:val="24"/>
          <w:szCs w:val="24"/>
        </w:rPr>
        <w:t xml:space="preserve"> субъект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ои со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ибкор</w:t>
      </w:r>
      <w:r>
        <w:rPr>
          <w:rFonts w:ascii="Palatino Linotype" w:hAnsi="Palatino Linotype"/>
          <w:sz w:val="24"/>
          <w:szCs w:val="24"/>
        </w:rPr>
        <w:t>ӣ</w:t>
      </w:r>
      <w:r w:rsidRPr="005E12AA">
        <w:rPr>
          <w:rFonts w:ascii="Palatino Linotype" w:hAnsi="Palatino Linotype"/>
          <w:sz w:val="24"/>
          <w:szCs w:val="24"/>
        </w:rPr>
        <w:t xml:space="preserve"> дар со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ои исте</w:t>
      </w:r>
      <w:r>
        <w:rPr>
          <w:rFonts w:ascii="Palatino Linotype" w:hAnsi="Palatino Linotype"/>
          <w:sz w:val="24"/>
          <w:szCs w:val="24"/>
        </w:rPr>
        <w:t>ҳ</w:t>
      </w:r>
      <w:r w:rsidRPr="005E12AA">
        <w:rPr>
          <w:rFonts w:ascii="Palatino Linotype" w:hAnsi="Palatino Linotype"/>
          <w:sz w:val="24"/>
          <w:szCs w:val="24"/>
        </w:rPr>
        <w:t>сол</w:t>
      </w:r>
      <w:r>
        <w:rPr>
          <w:rFonts w:ascii="Palatino Linotype" w:hAnsi="Palatino Linotype"/>
          <w:sz w:val="24"/>
          <w:szCs w:val="24"/>
        </w:rPr>
        <w:t>ӣ</w:t>
      </w:r>
      <w:r w:rsidRPr="005E12AA">
        <w:rPr>
          <w:rFonts w:ascii="Palatino Linotype" w:hAnsi="Palatino Linotype"/>
          <w:sz w:val="24"/>
          <w:szCs w:val="24"/>
        </w:rPr>
        <w:t xml:space="preserve">» </w:t>
      </w:r>
      <w:r>
        <w:rPr>
          <w:rFonts w:ascii="Palatino Linotype" w:hAnsi="Palatino Linotype"/>
          <w:sz w:val="24"/>
          <w:szCs w:val="24"/>
        </w:rPr>
        <w:t>ҷ</w:t>
      </w:r>
      <w:r w:rsidRPr="005E12AA">
        <w:rPr>
          <w:rFonts w:ascii="Palatino Linotype" w:hAnsi="Palatino Linotype"/>
          <w:sz w:val="24"/>
          <w:szCs w:val="24"/>
        </w:rPr>
        <w:t>онибдор</w:t>
      </w:r>
      <w:r>
        <w:rPr>
          <w:rFonts w:ascii="Palatino Linotype" w:hAnsi="Palatino Linotype"/>
          <w:sz w:val="24"/>
          <w:szCs w:val="24"/>
        </w:rPr>
        <w:t>ӣ</w:t>
      </w:r>
      <w:r w:rsidRPr="005E12AA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5E12AA">
        <w:rPr>
          <w:rFonts w:ascii="Palatino Linotype" w:hAnsi="Palatino Linotype"/>
          <w:sz w:val="24"/>
          <w:szCs w:val="24"/>
        </w:rPr>
        <w:t>шавад</w:t>
      </w:r>
      <w:proofErr w:type="spellEnd"/>
      <w:r w:rsidRPr="005E12AA">
        <w:rPr>
          <w:rFonts w:ascii="Palatino Linotype" w:hAnsi="Palatino Linotype"/>
          <w:sz w:val="24"/>
          <w:szCs w:val="24"/>
        </w:rPr>
        <w:t>.</w:t>
      </w:r>
    </w:p>
    <w:p w:rsidR="005E12AA" w:rsidRPr="005E12AA" w:rsidRDefault="005E12AA" w:rsidP="005E12AA">
      <w:pPr>
        <w:pStyle w:val="a4"/>
        <w:rPr>
          <w:rFonts w:ascii="Palatino Linotype" w:hAnsi="Palatino Linotype"/>
          <w:sz w:val="24"/>
          <w:szCs w:val="24"/>
        </w:rPr>
      </w:pPr>
    </w:p>
    <w:p w:rsidR="005E12AA" w:rsidRPr="005E12AA" w:rsidRDefault="005E12AA" w:rsidP="005E12AA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5E12AA">
        <w:rPr>
          <w:rFonts w:ascii="Palatino Linotype" w:hAnsi="Palatino Linotype"/>
          <w:b/>
          <w:bCs/>
          <w:sz w:val="24"/>
          <w:szCs w:val="24"/>
        </w:rPr>
        <w:t xml:space="preserve">        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5E12AA" w:rsidRPr="005E12AA" w:rsidRDefault="005E12AA" w:rsidP="005E12AA">
      <w:pPr>
        <w:pStyle w:val="a4"/>
        <w:ind w:firstLine="0"/>
        <w:jc w:val="left"/>
        <w:rPr>
          <w:rFonts w:ascii="Palatino Linotype" w:hAnsi="Palatino Linotype"/>
          <w:b/>
          <w:bCs/>
          <w:caps/>
          <w:sz w:val="24"/>
          <w:szCs w:val="24"/>
        </w:rPr>
      </w:pPr>
      <w:r w:rsidRPr="005E12AA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5E12AA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5E12AA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z w:val="24"/>
          <w:szCs w:val="24"/>
        </w:rPr>
        <w:t xml:space="preserve">икистон        М. </w:t>
      </w:r>
      <w:r w:rsidRPr="005E12AA">
        <w:rPr>
          <w:rFonts w:ascii="Palatino Linotype" w:hAnsi="Palatino Linotype"/>
          <w:b/>
          <w:bCs/>
          <w:caps/>
          <w:sz w:val="24"/>
          <w:szCs w:val="24"/>
        </w:rPr>
        <w:t>Убайдуллоев</w:t>
      </w:r>
    </w:p>
    <w:p w:rsidR="005E12AA" w:rsidRPr="005E12AA" w:rsidRDefault="005E12AA" w:rsidP="005E12AA">
      <w:pPr>
        <w:pStyle w:val="a4"/>
        <w:ind w:firstLine="0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. Душанбе, 5 </w:t>
      </w:r>
      <w:proofErr w:type="spellStart"/>
      <w:r w:rsidRPr="005E12AA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5E12AA">
        <w:rPr>
          <w:rFonts w:ascii="Palatino Linotype" w:hAnsi="Palatino Linotype"/>
          <w:b/>
          <w:bCs/>
          <w:sz w:val="24"/>
          <w:szCs w:val="24"/>
        </w:rPr>
        <w:t xml:space="preserve"> соли 2015 № 797</w:t>
      </w:r>
    </w:p>
    <w:p w:rsidR="005E12AA" w:rsidRDefault="005E12AA" w:rsidP="005E12AA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proofErr w:type="spellStart"/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lastRenderedPageBreak/>
        <w:t>Моддаи</w:t>
      </w:r>
      <w:proofErr w:type="spellEnd"/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 xml:space="preserve"> 1.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 Ба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5E12AA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5E12AA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икистон аз 3 июли соли 2012 «Дар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бораи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мораторияи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сан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spacing w:val="5"/>
          <w:sz w:val="24"/>
          <w:szCs w:val="24"/>
        </w:rPr>
        <w:t>иш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ои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фаъолияти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субъект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ои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ибкор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 дар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ои исте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сол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5E12AA">
        <w:rPr>
          <w:rFonts w:ascii="Palatino Linotype" w:hAnsi="Palatino Linotype"/>
          <w:spacing w:val="5"/>
          <w:sz w:val="24"/>
          <w:szCs w:val="24"/>
        </w:rPr>
        <w:t>» (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Ахбори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Ма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лиси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Олии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spacing w:val="5"/>
          <w:sz w:val="24"/>
          <w:szCs w:val="24"/>
        </w:rPr>
        <w:t>икистон, с. 2012, №7, мод. 709) та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5E12AA">
        <w:rPr>
          <w:rFonts w:ascii="Palatino Linotype" w:hAnsi="Palatino Linotype"/>
          <w:spacing w:val="5"/>
          <w:sz w:val="24"/>
          <w:szCs w:val="24"/>
        </w:rPr>
        <w:t>йиру илова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ои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зерин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ворид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карда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шаванд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>: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5E12AA">
        <w:rPr>
          <w:rFonts w:ascii="Palatino Linotype" w:hAnsi="Palatino Linotype"/>
          <w:spacing w:val="5"/>
          <w:sz w:val="24"/>
          <w:szCs w:val="24"/>
        </w:rPr>
        <w:t xml:space="preserve">1. Дар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моддаи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1: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5E12AA">
        <w:rPr>
          <w:rFonts w:ascii="Palatino Linotype" w:hAnsi="Palatino Linotype"/>
          <w:spacing w:val="5"/>
          <w:sz w:val="24"/>
          <w:szCs w:val="24"/>
        </w:rPr>
        <w:t xml:space="preserve">- дар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сархати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дуюм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ои «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шахси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5E12AA">
        <w:rPr>
          <w:rFonts w:ascii="Palatino Linotype" w:hAnsi="Palatino Linotype"/>
          <w:spacing w:val="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ии»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ва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«маш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ул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аст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>» мувофи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>ан ба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ои «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шахси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қӣ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ва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ибкори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инфиродии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»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ва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«маш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уланд»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иваз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карда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шаванд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>;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5E12AA">
        <w:rPr>
          <w:rFonts w:ascii="Palatino Linotype" w:hAnsi="Palatino Linotype"/>
          <w:spacing w:val="5"/>
          <w:sz w:val="24"/>
          <w:szCs w:val="24"/>
        </w:rPr>
        <w:t xml:space="preserve">- дар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сархати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чорум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ои «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шахси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5E12AA">
        <w:rPr>
          <w:rFonts w:ascii="Palatino Linotype" w:hAnsi="Palatino Linotype"/>
          <w:spacing w:val="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ие»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ва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«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мекунад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>» мувофи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>ан ба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ои «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шахси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қӣ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ва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ибкори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инфиродие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»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ва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«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мекунанд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»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иваз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карда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шаванд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>;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5E12AA">
        <w:rPr>
          <w:rFonts w:ascii="Palatino Linotype" w:hAnsi="Palatino Linotype"/>
          <w:spacing w:val="5"/>
          <w:sz w:val="24"/>
          <w:szCs w:val="24"/>
        </w:rPr>
        <w:t xml:space="preserve">-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сархати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пан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ум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бо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мазмуни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зайл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илова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карда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шавад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: 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«- сан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иш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 xml:space="preserve">ои </w:t>
      </w:r>
      <w:proofErr w:type="spellStart"/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фаъолияти</w:t>
      </w:r>
      <w:proofErr w:type="spellEnd"/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 xml:space="preserve"> субъект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ои со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ибкор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 xml:space="preserve"> дар со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ои исте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сол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 –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шакли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фаъолияти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>оми сан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ишкунанда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оид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ба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ама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гуна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сан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spacing w:val="5"/>
          <w:sz w:val="24"/>
          <w:szCs w:val="24"/>
        </w:rPr>
        <w:t>иш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ои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фаъолияти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субъекти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хо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spacing w:val="5"/>
          <w:sz w:val="24"/>
          <w:szCs w:val="24"/>
        </w:rPr>
        <w:t>агидор мутоби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и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талаботи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>онунгузор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proofErr w:type="gramStart"/>
      <w:r w:rsidRPr="005E12AA">
        <w:rPr>
          <w:rFonts w:ascii="Palatino Linotype" w:hAnsi="Palatino Linotype"/>
          <w:spacing w:val="5"/>
          <w:sz w:val="24"/>
          <w:szCs w:val="24"/>
        </w:rPr>
        <w:t>;»</w:t>
      </w:r>
      <w:proofErr w:type="gramEnd"/>
      <w:r w:rsidRPr="005E12AA">
        <w:rPr>
          <w:rFonts w:ascii="Palatino Linotype" w:hAnsi="Palatino Linotype"/>
          <w:spacing w:val="5"/>
          <w:sz w:val="24"/>
          <w:szCs w:val="24"/>
        </w:rPr>
        <w:t>;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5E12AA">
        <w:rPr>
          <w:rFonts w:ascii="Palatino Linotype" w:hAnsi="Palatino Linotype"/>
          <w:spacing w:val="5"/>
          <w:sz w:val="24"/>
          <w:szCs w:val="24"/>
        </w:rPr>
        <w:t xml:space="preserve">-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сархати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шашум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дар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рири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зайл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ифода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карда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шавад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>: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«- ша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 xml:space="preserve">одатномаи </w:t>
      </w:r>
      <w:proofErr w:type="spellStart"/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субъекти</w:t>
      </w:r>
      <w:proofErr w:type="spellEnd"/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 xml:space="preserve"> со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ибкор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 xml:space="preserve"> дар со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аи исте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сол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 –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ате,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ки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субъекти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ибкор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 дар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аи исте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сол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будани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шахси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5E12AA">
        <w:rPr>
          <w:rFonts w:ascii="Palatino Linotype" w:hAnsi="Palatino Linotype"/>
          <w:spacing w:val="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қӣ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ва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ибкори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инфиродиро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тасди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мекунад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ва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дар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асоси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онуни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мазкур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аз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spacing w:val="5"/>
          <w:sz w:val="24"/>
          <w:szCs w:val="24"/>
        </w:rPr>
        <w:t>ониби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оми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ваколатдори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дода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мешавад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>;».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5E12AA">
        <w:rPr>
          <w:rFonts w:ascii="Palatino Linotype" w:hAnsi="Palatino Linotype"/>
          <w:spacing w:val="5"/>
          <w:sz w:val="24"/>
          <w:szCs w:val="24"/>
        </w:rPr>
        <w:t xml:space="preserve">2. Ба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исми 1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моддаи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3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баъд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аз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калимаи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«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савдо</w:t>
      </w:r>
      <w:proofErr w:type="spellEnd"/>
      <w:proofErr w:type="gramStart"/>
      <w:r w:rsidRPr="005E12AA">
        <w:rPr>
          <w:rFonts w:ascii="Palatino Linotype" w:hAnsi="Palatino Linotype"/>
          <w:spacing w:val="5"/>
          <w:sz w:val="24"/>
          <w:szCs w:val="24"/>
        </w:rPr>
        <w:t>,»</w:t>
      </w:r>
      <w:proofErr w:type="gram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ои «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саноат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ва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технология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ои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нав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,»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илова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карда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шаванд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>.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5E12AA">
        <w:rPr>
          <w:rFonts w:ascii="Palatino Linotype" w:hAnsi="Palatino Linotype"/>
          <w:spacing w:val="5"/>
          <w:sz w:val="24"/>
          <w:szCs w:val="24"/>
        </w:rPr>
        <w:t xml:space="preserve">3. Дар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исми 5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моддаи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5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ои «дар 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лати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исми 4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моддаи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мазкур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>» ба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ои «на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дертар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аз се </w:t>
      </w:r>
      <w:proofErr w:type="gramStart"/>
      <w:r w:rsidRPr="005E12AA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ӯ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зи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гузаштани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лати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баррасии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ариза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ройгон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»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иваз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карда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шаванд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>.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5E12AA">
        <w:rPr>
          <w:rFonts w:ascii="Palatino Linotype" w:hAnsi="Palatino Linotype"/>
          <w:spacing w:val="5"/>
          <w:sz w:val="24"/>
          <w:szCs w:val="24"/>
        </w:rPr>
        <w:t xml:space="preserve">4. Дар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сархати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сеюми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исми 2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моддаи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6 ра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>ами «48» ба ра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ами «28»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иваз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карда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шавад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>.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5E12AA">
        <w:rPr>
          <w:rFonts w:ascii="Palatino Linotype" w:hAnsi="Palatino Linotype"/>
          <w:spacing w:val="5"/>
          <w:sz w:val="24"/>
          <w:szCs w:val="24"/>
        </w:rPr>
        <w:t xml:space="preserve">5. Дар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исми 1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моддаи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8: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5E12AA">
        <w:rPr>
          <w:rFonts w:ascii="Palatino Linotype" w:hAnsi="Palatino Linotype"/>
          <w:spacing w:val="5"/>
          <w:sz w:val="24"/>
          <w:szCs w:val="24"/>
        </w:rPr>
        <w:t xml:space="preserve"> -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сархати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чорум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бо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мазмуни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зайл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илова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карда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шавад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>: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5E12AA">
        <w:rPr>
          <w:rFonts w:ascii="Palatino Linotype" w:hAnsi="Palatino Linotype"/>
          <w:spacing w:val="5"/>
          <w:sz w:val="24"/>
          <w:szCs w:val="24"/>
        </w:rPr>
        <w:t xml:space="preserve">«-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Кодекси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рсозии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spacing w:val="5"/>
          <w:sz w:val="24"/>
          <w:szCs w:val="24"/>
        </w:rPr>
        <w:t>икистон</w:t>
      </w:r>
      <w:proofErr w:type="gramStart"/>
      <w:r w:rsidRPr="005E12AA">
        <w:rPr>
          <w:rFonts w:ascii="Palatino Linotype" w:hAnsi="Palatino Linotype"/>
          <w:spacing w:val="5"/>
          <w:sz w:val="24"/>
          <w:szCs w:val="24"/>
        </w:rPr>
        <w:t>;»</w:t>
      </w:r>
      <w:proofErr w:type="gramEnd"/>
      <w:r w:rsidRPr="005E12AA">
        <w:rPr>
          <w:rFonts w:ascii="Palatino Linotype" w:hAnsi="Palatino Linotype"/>
          <w:spacing w:val="5"/>
          <w:sz w:val="24"/>
          <w:szCs w:val="24"/>
        </w:rPr>
        <w:t>;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5E12AA">
        <w:rPr>
          <w:rFonts w:ascii="Palatino Linotype" w:hAnsi="Palatino Linotype"/>
          <w:spacing w:val="5"/>
          <w:sz w:val="24"/>
          <w:szCs w:val="24"/>
        </w:rPr>
        <w:t xml:space="preserve"> -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сархати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spacing w:val="5"/>
          <w:sz w:val="24"/>
          <w:szCs w:val="24"/>
        </w:rPr>
        <w:t>афтум хори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 карда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шавад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>.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  <w:proofErr w:type="spellStart"/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Моддаи</w:t>
      </w:r>
      <w:proofErr w:type="spellEnd"/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 xml:space="preserve"> 2.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онуни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мазкур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пас аз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интишори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расм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мавриди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амал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5E12AA">
        <w:rPr>
          <w:rFonts w:ascii="Palatino Linotype" w:hAnsi="Palatino Linotype"/>
          <w:spacing w:val="5"/>
          <w:sz w:val="24"/>
          <w:szCs w:val="24"/>
        </w:rPr>
        <w:t xml:space="preserve">арор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дода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spellStart"/>
      <w:r w:rsidRPr="005E12AA">
        <w:rPr>
          <w:rFonts w:ascii="Palatino Linotype" w:hAnsi="Palatino Linotype"/>
          <w:spacing w:val="5"/>
          <w:sz w:val="24"/>
          <w:szCs w:val="24"/>
        </w:rPr>
        <w:t>шавад</w:t>
      </w:r>
      <w:proofErr w:type="spellEnd"/>
      <w:r w:rsidRPr="005E12AA">
        <w:rPr>
          <w:rFonts w:ascii="Palatino Linotype" w:hAnsi="Palatino Linotype"/>
          <w:spacing w:val="5"/>
          <w:sz w:val="24"/>
          <w:szCs w:val="24"/>
        </w:rPr>
        <w:t>.</w:t>
      </w:r>
    </w:p>
    <w:p w:rsidR="005E12AA" w:rsidRPr="005E12AA" w:rsidRDefault="005E12AA" w:rsidP="005E12AA">
      <w:pPr>
        <w:pStyle w:val="a4"/>
        <w:rPr>
          <w:rFonts w:ascii="Palatino Linotype" w:hAnsi="Palatino Linotype"/>
          <w:spacing w:val="5"/>
          <w:sz w:val="24"/>
          <w:szCs w:val="24"/>
        </w:rPr>
      </w:pPr>
    </w:p>
    <w:p w:rsidR="005E12AA" w:rsidRPr="005E12AA" w:rsidRDefault="005E12AA" w:rsidP="005E12AA">
      <w:pPr>
        <w:pStyle w:val="a4"/>
        <w:ind w:firstLine="0"/>
        <w:rPr>
          <w:rFonts w:ascii="Palatino Linotype" w:hAnsi="Palatino Linotype"/>
          <w:b/>
          <w:bCs/>
          <w:spacing w:val="5"/>
          <w:sz w:val="24"/>
          <w:szCs w:val="24"/>
        </w:rPr>
      </w:pPr>
      <w:proofErr w:type="spellStart"/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Президенти</w:t>
      </w:r>
      <w:proofErr w:type="spellEnd"/>
      <w:r>
        <w:rPr>
          <w:rFonts w:ascii="Palatino Linotype" w:hAnsi="Palatino Linotype"/>
          <w:b/>
          <w:bCs/>
          <w:spacing w:val="5"/>
          <w:sz w:val="24"/>
          <w:szCs w:val="24"/>
        </w:rPr>
        <w:t xml:space="preserve"> Ҷ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урии</w:t>
      </w:r>
      <w:proofErr w:type="gramStart"/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 xml:space="preserve"> Т</w:t>
      </w:r>
      <w:proofErr w:type="gramEnd"/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 xml:space="preserve"> 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Эмомал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 xml:space="preserve"> Р</w:t>
      </w:r>
      <w:r w:rsidRPr="005E12AA">
        <w:rPr>
          <w:rFonts w:ascii="Palatino Linotype" w:hAnsi="Palatino Linotype"/>
          <w:b/>
          <w:bCs/>
          <w:caps/>
          <w:spacing w:val="5"/>
          <w:sz w:val="24"/>
          <w:szCs w:val="24"/>
        </w:rPr>
        <w:t>а</w:t>
      </w:r>
      <w:r>
        <w:rPr>
          <w:rFonts w:ascii="Palatino Linotype" w:hAnsi="Palatino Linotype"/>
          <w:b/>
          <w:bCs/>
          <w:caps/>
          <w:spacing w:val="5"/>
          <w:sz w:val="24"/>
          <w:szCs w:val="24"/>
        </w:rPr>
        <w:t>ҳ</w:t>
      </w:r>
      <w:r w:rsidRPr="005E12AA">
        <w:rPr>
          <w:rFonts w:ascii="Palatino Linotype" w:hAnsi="Palatino Linotype"/>
          <w:b/>
          <w:bCs/>
          <w:caps/>
          <w:spacing w:val="5"/>
          <w:sz w:val="24"/>
          <w:szCs w:val="24"/>
        </w:rPr>
        <w:t>мон</w:t>
      </w:r>
    </w:p>
    <w:p w:rsidR="005E12AA" w:rsidRPr="005E12AA" w:rsidRDefault="005E12AA" w:rsidP="005E12AA">
      <w:pPr>
        <w:pStyle w:val="a4"/>
        <w:ind w:firstLine="0"/>
        <w:jc w:val="left"/>
        <w:rPr>
          <w:rFonts w:ascii="Palatino Linotype" w:hAnsi="Palatino Linotype"/>
          <w:b/>
          <w:bCs/>
          <w:spacing w:val="5"/>
          <w:sz w:val="24"/>
          <w:szCs w:val="24"/>
        </w:rPr>
      </w:pPr>
      <w:proofErr w:type="spellStart"/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ш</w:t>
      </w:r>
      <w:proofErr w:type="spellEnd"/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 xml:space="preserve">. Душанбе, 18 </w:t>
      </w:r>
      <w:proofErr w:type="spellStart"/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>марти</w:t>
      </w:r>
      <w:proofErr w:type="spellEnd"/>
      <w:r w:rsidRPr="005E12AA">
        <w:rPr>
          <w:rFonts w:ascii="Palatino Linotype" w:hAnsi="Palatino Linotype"/>
          <w:b/>
          <w:bCs/>
          <w:spacing w:val="5"/>
          <w:sz w:val="24"/>
          <w:szCs w:val="24"/>
        </w:rPr>
        <w:t xml:space="preserve"> соли 2015 № 1192</w:t>
      </w:r>
    </w:p>
    <w:p w:rsidR="005E12AA" w:rsidRPr="005E12AA" w:rsidRDefault="005E12AA" w:rsidP="005E12AA">
      <w:pPr>
        <w:pStyle w:val="a4"/>
        <w:jc w:val="center"/>
        <w:rPr>
          <w:rFonts w:ascii="Palatino Linotype" w:hAnsi="Palatino Linotype" w:cs="Impact Tj"/>
          <w:sz w:val="24"/>
          <w:szCs w:val="24"/>
        </w:rPr>
      </w:pPr>
    </w:p>
    <w:p w:rsidR="00AC300A" w:rsidRPr="005E12AA" w:rsidRDefault="00AC300A" w:rsidP="005E12AA">
      <w:pPr>
        <w:rPr>
          <w:rFonts w:ascii="Palatino Linotype" w:hAnsi="Palatino Linotype"/>
          <w:sz w:val="24"/>
          <w:szCs w:val="24"/>
        </w:rPr>
      </w:pPr>
    </w:p>
    <w:sectPr w:rsidR="00AC300A" w:rsidRPr="005E12AA" w:rsidSect="006626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2AA"/>
    <w:rsid w:val="000B2885"/>
    <w:rsid w:val="005E12AA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E12AA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E12A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E12A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2015-03-30T06:51:00Z</dcterms:created>
  <dcterms:modified xsi:type="dcterms:W3CDTF">2015-03-30T07:01:00Z</dcterms:modified>
</cp:coreProperties>
</file>