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40" w:rsidRDefault="000C3F40" w:rsidP="000C3F4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онуни</w:t>
      </w: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ум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урии То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икистон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ғ</w:t>
      </w: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 xml:space="preserve">о ба Кодекси мурофиавии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>ум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>урии То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>икистон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>Моддаи 1.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Ба Кодекси мурофиавии 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иноятии 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ум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урии То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икистон, ки бо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онуни 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ум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урии То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икистон аз 3 декабри соли 2009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абул карда шудааст (Ахбори Ма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лиси Олии 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ум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урии То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икистон, с. 2009, №12, мод. 815, мод. 816; с. 2010, №7, мод. 551; с. 2011, №3, мод. 159, №7-8, мод. 609; с. 2012, №4, мод. 259, №7, мод. 714, №8, мод. 815, №12,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. 1, мод. 1020, мод. 1025; с. 2013, №7, мод. 510, мод. 511; с. 2014, №3, мод. 142, №11, мод. 643; с. 2015, №11, мод. 950; с. 2016, №3, мод. 128, №5, мод. 357, №7, мод. 610, мод. 611; с. 2017, №2, мод. 4; с. 2018, №5, мод. 267; с. 2019, №1, мод. 3; с. 2020, №1, мод. 3, №7-9, мод. </w:t>
      </w:r>
      <w:proofErr w:type="gramStart"/>
      <w:r w:rsidRPr="00733BFB">
        <w:rPr>
          <w:rFonts w:ascii="Arial Tj" w:hAnsi="Arial Tj" w:cs="Arial Tj"/>
          <w:color w:val="000000"/>
          <w:sz w:val="16"/>
          <w:szCs w:val="16"/>
        </w:rPr>
        <w:t xml:space="preserve">602,   </w:t>
      </w:r>
      <w:proofErr w:type="gramEnd"/>
      <w:r w:rsidRPr="00733BFB">
        <w:rPr>
          <w:rFonts w:ascii="Arial Tj" w:hAnsi="Arial Tj" w:cs="Arial Tj"/>
          <w:color w:val="000000"/>
          <w:sz w:val="16"/>
          <w:szCs w:val="16"/>
        </w:rPr>
        <w:t xml:space="preserve"> мод. 608; с. 2021, №1-2, мод. 5, № 4, мод. 197, №12,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. 2, мод. 684, мод. 685; с. 2022, №1-3, мод. 4), та</w:t>
      </w:r>
      <w:r>
        <w:rPr>
          <w:rFonts w:ascii="Calibri" w:hAnsi="Calibri" w:cs="Calibri"/>
          <w:color w:val="000000"/>
          <w:sz w:val="16"/>
          <w:szCs w:val="16"/>
        </w:rPr>
        <w:t>ғ</w:t>
      </w:r>
      <w:r w:rsidRPr="00733BFB">
        <w:rPr>
          <w:rFonts w:ascii="Arial Tj" w:hAnsi="Arial Tj" w:cs="Arial Tj"/>
          <w:color w:val="000000"/>
          <w:sz w:val="16"/>
          <w:szCs w:val="16"/>
        </w:rPr>
        <w:t>йиру илова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ои зерин ворид карда шаванд: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color w:val="000000"/>
          <w:sz w:val="16"/>
          <w:szCs w:val="16"/>
        </w:rPr>
        <w:t>1. Дар сархати ёзда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уми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исми 1 моддаи 35 калима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ои «ташкилот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ои кредит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>» ба калима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ои «дигар ташкилот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ои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арзии молияв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>» иваз карда шаванд.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color w:val="000000"/>
          <w:sz w:val="16"/>
          <w:szCs w:val="16"/>
        </w:rPr>
        <w:t xml:space="preserve">2. Ба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исми 1 моддаи 168 сархати пан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ум бо мазмуни зерин илова карда шавад: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color w:val="000000"/>
          <w:sz w:val="16"/>
          <w:szCs w:val="16"/>
        </w:rPr>
        <w:t>«- ба та</w:t>
      </w:r>
      <w:r>
        <w:rPr>
          <w:rFonts w:ascii="Calibri" w:hAnsi="Calibri" w:cs="Calibri"/>
          <w:color w:val="000000"/>
          <w:sz w:val="16"/>
          <w:szCs w:val="16"/>
        </w:rPr>
        <w:t>ҳқ</w:t>
      </w:r>
      <w:r w:rsidRPr="00733BFB">
        <w:rPr>
          <w:rFonts w:ascii="Arial Tj" w:hAnsi="Arial Tj" w:cs="Arial Tj"/>
          <w:color w:val="000000"/>
          <w:sz w:val="16"/>
          <w:szCs w:val="16"/>
        </w:rPr>
        <w:t>и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баранда ва муфаттиш барои ба суд пешни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од намудани дархост оид ба 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абси мабла</w:t>
      </w:r>
      <w:r>
        <w:rPr>
          <w:rFonts w:ascii="Calibri" w:hAnsi="Calibri" w:cs="Calibri"/>
          <w:color w:val="000000"/>
          <w:sz w:val="16"/>
          <w:szCs w:val="16"/>
        </w:rPr>
        <w:t>ғҳ</w:t>
      </w:r>
      <w:r w:rsidRPr="00733BFB">
        <w:rPr>
          <w:rFonts w:ascii="Arial Tj" w:hAnsi="Arial Tj" w:cs="Arial Tj"/>
          <w:color w:val="000000"/>
          <w:sz w:val="16"/>
          <w:szCs w:val="16"/>
        </w:rPr>
        <w:t>ои шахсони во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е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ва 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у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у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ие, ки дар сурат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исоб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о ва пасандоз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о ё дар ниго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дории бонк ва дигар ташкилот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ои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арзии молияв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арор доранд, розиг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ди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ад;».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color w:val="000000"/>
          <w:sz w:val="16"/>
          <w:szCs w:val="16"/>
        </w:rPr>
        <w:t>3. Дар моддаи 197: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color w:val="000000"/>
          <w:sz w:val="16"/>
          <w:szCs w:val="16"/>
        </w:rPr>
        <w:t xml:space="preserve">- матни модда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исми 1 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исобида шуда, ра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амгузор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карда шавад;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color w:val="000000"/>
          <w:sz w:val="16"/>
          <w:szCs w:val="16"/>
        </w:rPr>
        <w:t xml:space="preserve">-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исми 2 бо мазмуни зерин илова карда шавад: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color w:val="000000"/>
          <w:sz w:val="16"/>
          <w:szCs w:val="16"/>
        </w:rPr>
        <w:t xml:space="preserve">«2. Дар 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олати берун аз 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ум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ур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будани шо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ид ё 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абрдида пурсиш мумкин аст ба таври фосилав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бо истифодаи восита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ои телекоммуникатсион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ва почтаи электрон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бо тартиб додани протоколи пурсиш ба ро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монда шуда, бо имзои ра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ам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тасди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карда шавад. Муфаттиш метавонад пурсиши фосилавиро бо иштироки шахсони холис гузаронад. Пурсиш бо риояи талаботи модда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ои 199-203 Кодекси мазкур ва бе тартиб додани протоколи пурсиш ан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ом дода мешавад.».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color w:val="000000"/>
          <w:sz w:val="16"/>
          <w:szCs w:val="16"/>
        </w:rPr>
        <w:t xml:space="preserve">4. Ба 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умлаи сеюми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исми 5 моддаи 408 пас аз калимаи «Эътирози» калима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ои «Прокурори генералии 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ум</w:t>
      </w:r>
      <w:r>
        <w:rPr>
          <w:rFonts w:ascii="Calibri" w:hAnsi="Calibri" w:cs="Calibri"/>
          <w:color w:val="000000"/>
          <w:sz w:val="16"/>
          <w:szCs w:val="16"/>
        </w:rPr>
        <w:t>ҳ</w:t>
      </w:r>
      <w:r w:rsidRPr="00733BFB">
        <w:rPr>
          <w:rFonts w:ascii="Arial Tj" w:hAnsi="Arial Tj" w:cs="Arial Tj"/>
          <w:color w:val="000000"/>
          <w:sz w:val="16"/>
          <w:szCs w:val="16"/>
        </w:rPr>
        <w:t>урии То</w:t>
      </w:r>
      <w:r>
        <w:rPr>
          <w:rFonts w:ascii="Calibri" w:hAnsi="Calibri" w:cs="Calibri"/>
          <w:color w:val="000000"/>
          <w:sz w:val="16"/>
          <w:szCs w:val="16"/>
        </w:rPr>
        <w:t>ҷ</w:t>
      </w:r>
      <w:r w:rsidRPr="00733BFB">
        <w:rPr>
          <w:rFonts w:ascii="Arial Tj" w:hAnsi="Arial Tj" w:cs="Arial Tj"/>
          <w:color w:val="000000"/>
          <w:sz w:val="16"/>
          <w:szCs w:val="16"/>
        </w:rPr>
        <w:t>икистон ва» илова карда шаванд.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6"/>
          <w:szCs w:val="16"/>
        </w:rPr>
      </w:pPr>
      <w:r w:rsidRPr="00733BFB">
        <w:rPr>
          <w:rFonts w:ascii="Arial Tj" w:hAnsi="Arial Tj" w:cs="Arial Tj"/>
          <w:b/>
          <w:bCs/>
          <w:color w:val="000000"/>
          <w:sz w:val="16"/>
          <w:szCs w:val="16"/>
        </w:rPr>
        <w:t>Моддаи 2.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color w:val="000000"/>
          <w:sz w:val="16"/>
          <w:szCs w:val="16"/>
        </w:rPr>
        <w:t>ӣ</w:t>
      </w:r>
      <w:r w:rsidRPr="00733BFB">
        <w:rPr>
          <w:rFonts w:ascii="Arial Tj" w:hAnsi="Arial Tj" w:cs="Arial Tj"/>
          <w:color w:val="000000"/>
          <w:sz w:val="16"/>
          <w:szCs w:val="16"/>
        </w:rPr>
        <w:t xml:space="preserve"> мавриди амал </w:t>
      </w:r>
      <w:r>
        <w:rPr>
          <w:rFonts w:ascii="Calibri" w:hAnsi="Calibri" w:cs="Calibri"/>
          <w:color w:val="000000"/>
          <w:sz w:val="16"/>
          <w:szCs w:val="16"/>
        </w:rPr>
        <w:t>қ</w:t>
      </w:r>
      <w:r w:rsidRPr="00733BFB">
        <w:rPr>
          <w:rFonts w:ascii="Arial Tj" w:hAnsi="Arial Tj" w:cs="Arial Tj"/>
          <w:color w:val="000000"/>
          <w:sz w:val="16"/>
          <w:szCs w:val="16"/>
        </w:rPr>
        <w:t>арор дода шавад.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</w:pP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</w:pPr>
      <w:r w:rsidRPr="00733BFB"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  <w:t>икистон         Эмомал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3"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3"/>
          <w:sz w:val="16"/>
          <w:szCs w:val="16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3"/>
          <w:sz w:val="16"/>
          <w:szCs w:val="16"/>
        </w:rPr>
        <w:t>мон</w:t>
      </w:r>
    </w:p>
    <w:p w:rsidR="000C3F40" w:rsidRPr="00733BFB" w:rsidRDefault="000C3F40" w:rsidP="000C3F40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</w:pPr>
      <w:r w:rsidRPr="00733BFB">
        <w:rPr>
          <w:rFonts w:ascii="Arial Tj" w:hAnsi="Arial Tj" w:cs="Arial Tj"/>
          <w:b/>
          <w:bCs/>
          <w:color w:val="000000"/>
          <w:spacing w:val="-3"/>
          <w:sz w:val="16"/>
          <w:szCs w:val="16"/>
        </w:rPr>
        <w:t>ш. Душанбе, 19 июли соли 2022, № 1900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0C3F40" w:rsidRDefault="000C3F40" w:rsidP="000C3F4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</w:pPr>
    </w:p>
    <w:p w:rsidR="000C3F40" w:rsidRPr="00733BFB" w:rsidRDefault="000C3F40" w:rsidP="000C3F4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  <w:lang w:val="tg-Cyrl-TJ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0C3F40" w:rsidRPr="00733BFB" w:rsidRDefault="000C3F40" w:rsidP="000C3F40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 xml:space="preserve">Оид ба 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 xml:space="preserve">онуни </w:t>
      </w:r>
      <w:proofErr w:type="gramStart"/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>урии  То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>икистон</w:t>
      </w:r>
      <w:proofErr w:type="gramEnd"/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 xml:space="preserve"> «Дар бораи ворид намудани та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ғ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>йиру илова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 xml:space="preserve">о ба Кодекси мурофиавии 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 xml:space="preserve">иноятии 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position w:val="-1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10"/>
          <w:sz w:val="17"/>
          <w:szCs w:val="17"/>
        </w:rPr>
        <w:t>икистон»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ва моддаи 59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конститутсионии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«Дар бораи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икистон»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лиси миллии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proofErr w:type="gramStart"/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</w:t>
      </w:r>
      <w:proofErr w:type="gramEnd"/>
      <w:r w:rsidRPr="00733BFB">
        <w:rPr>
          <w:rFonts w:ascii="Arial Tj" w:hAnsi="Arial Tj" w:cs="Arial Tj"/>
          <w:color w:val="000000"/>
          <w:sz w:val="17"/>
          <w:szCs w:val="17"/>
        </w:rPr>
        <w:t xml:space="preserve"> «Дар бораи ворид намудани 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ба Кодекси мурофиавии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икистон»-ро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арор мекунад: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proofErr w:type="gramStart"/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</w:t>
      </w:r>
      <w:proofErr w:type="gramEnd"/>
      <w:r w:rsidRPr="00733BFB">
        <w:rPr>
          <w:rFonts w:ascii="Arial Tj" w:hAnsi="Arial Tj" w:cs="Arial Tj"/>
          <w:color w:val="000000"/>
          <w:sz w:val="17"/>
          <w:szCs w:val="17"/>
        </w:rPr>
        <w:t xml:space="preserve"> «Дар бораи ворид намудани 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ба Кодекси мурофиавии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икистон»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онибдор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шавад.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Раиси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лиси миллии 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икистон Рустами </w:t>
      </w:r>
      <w:r w:rsidRPr="00733BFB">
        <w:rPr>
          <w:rFonts w:ascii="Arial Tj" w:hAnsi="Arial Tj" w:cs="Arial Tj"/>
          <w:b/>
          <w:bCs/>
          <w:caps/>
          <w:color w:val="000000"/>
          <w:sz w:val="17"/>
          <w:szCs w:val="17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7"/>
          <w:szCs w:val="17"/>
        </w:rPr>
        <w:t>ӣ</w:t>
      </w:r>
    </w:p>
    <w:p w:rsidR="000C3F40" w:rsidRPr="00733BFB" w:rsidRDefault="000C3F40" w:rsidP="000C3F40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ш. Душанбе, 15 июли соли 2022, № 292</w:t>
      </w:r>
    </w:p>
    <w:p w:rsidR="000C3F40" w:rsidRPr="00733BFB" w:rsidRDefault="000C3F40" w:rsidP="000C3F4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br/>
      </w: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0C3F40" w:rsidRPr="00733BFB" w:rsidRDefault="000C3F40" w:rsidP="000C3F4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онуни </w:t>
      </w:r>
      <w:proofErr w:type="gramStart"/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</w:t>
      </w:r>
      <w:proofErr w:type="gramEnd"/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«Дар бораи ворид намудани та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 ба Кодекси мурофиавии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икистон»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лиси намояндагони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арор мекунад: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lastRenderedPageBreak/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ба Кодекси мурофиавии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икистон»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абул карда шавад.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Раиси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лиси намояндагони </w:t>
      </w:r>
    </w:p>
    <w:p w:rsidR="000C3F40" w:rsidRPr="00733BFB" w:rsidRDefault="000C3F40" w:rsidP="000C3F4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7"/>
          <w:szCs w:val="17"/>
        </w:rPr>
        <w:t>Зокирзода</w:t>
      </w:r>
    </w:p>
    <w:p w:rsidR="002E3B67" w:rsidRDefault="000C3F40" w:rsidP="000C3F40"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ш. Душанбе, 15 июни соли 2022, № 761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0"/>
    <w:rsid w:val="000C3F40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604"/>
  <w15:chartTrackingRefBased/>
  <w15:docId w15:val="{FDC9DEAB-6196-401B-B8FA-445FDB0A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40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2022-07-26T08:09:00Z</dcterms:created>
  <dcterms:modified xsi:type="dcterms:W3CDTF">2022-07-26T08:10:00Z</dcterms:modified>
</cp:coreProperties>
</file>