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C33" w:rsidRDefault="008C2E11" w:rsidP="008C2E11">
      <w:pPr>
        <w:pStyle w:val="a4"/>
        <w:jc w:val="center"/>
        <w:rPr>
          <w:caps w:val="0"/>
          <w:lang w:val="tg-Cyrl-TJ"/>
        </w:rPr>
      </w:pPr>
      <w:proofErr w:type="spellStart"/>
      <w:r>
        <w:rPr>
          <w:caps w:val="0"/>
          <w:sz w:val="52"/>
          <w:szCs w:val="52"/>
        </w:rPr>
        <w:t>Қонуни</w:t>
      </w:r>
      <w:proofErr w:type="spellEnd"/>
      <w:r>
        <w:rPr>
          <w:caps w:val="0"/>
          <w:sz w:val="52"/>
          <w:szCs w:val="52"/>
          <w:lang w:val="tg-Cyrl-TJ"/>
        </w:rPr>
        <w:t xml:space="preserve"> </w:t>
      </w:r>
      <w:proofErr w:type="spellStart"/>
      <w:r>
        <w:rPr>
          <w:caps w:val="0"/>
        </w:rPr>
        <w:t>конститутсионии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Ҷумҳурии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Тоҷикистон</w:t>
      </w:r>
      <w:proofErr w:type="spellEnd"/>
      <w:r>
        <w:rPr>
          <w:caps w:val="0"/>
          <w:lang w:val="tg-Cyrl-TJ"/>
        </w:rPr>
        <w:t xml:space="preserve"> </w:t>
      </w:r>
    </w:p>
    <w:p w:rsidR="000B1C33" w:rsidRDefault="008C2E11" w:rsidP="008C2E11">
      <w:pPr>
        <w:pStyle w:val="a4"/>
        <w:jc w:val="center"/>
        <w:rPr>
          <w:rFonts w:ascii="Arial Tj  Bold" w:hAnsi="Arial Tj  Bold" w:cs="Arial Tj  Bold"/>
          <w:b w:val="0"/>
          <w:bCs w:val="0"/>
          <w:caps w:val="0"/>
        </w:rPr>
      </w:pP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Оид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ба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ворид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намудани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тағйирот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ба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Қонуни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конститутсионии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Ҷумҳурии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</w:rPr>
        <w:t>Тоҷикис</w:t>
      </w:r>
      <w:bookmarkStart w:id="0" w:name="_GoBack"/>
      <w:bookmarkEnd w:id="0"/>
      <w:r>
        <w:rPr>
          <w:rFonts w:ascii="Arial Tj  Bold" w:hAnsi="Arial Tj  Bold" w:cs="Arial Tj  Bold"/>
          <w:b w:val="0"/>
          <w:bCs w:val="0"/>
          <w:caps w:val="0"/>
        </w:rPr>
        <w:t>тон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 xml:space="preserve"> </w:t>
      </w:r>
    </w:p>
    <w:p w:rsidR="008C2E11" w:rsidRPr="008C2E11" w:rsidRDefault="008C2E11" w:rsidP="008C2E11">
      <w:pPr>
        <w:pStyle w:val="a4"/>
        <w:jc w:val="center"/>
        <w:rPr>
          <w:sz w:val="52"/>
          <w:szCs w:val="52"/>
        </w:rPr>
      </w:pPr>
      <w:r>
        <w:rPr>
          <w:rFonts w:ascii="Arial Tj  Bold" w:hAnsi="Arial Tj  Bold" w:cs="Arial Tj  Bold"/>
          <w:b w:val="0"/>
          <w:bCs w:val="0"/>
          <w:caps w:val="0"/>
        </w:rPr>
        <w:t>«</w:t>
      </w:r>
      <w:r>
        <w:rPr>
          <w:rFonts w:ascii="Arial Tj  Bold" w:hAnsi="Arial Tj  Bold" w:cs="Arial Tj  Bold"/>
          <w:b w:val="0"/>
          <w:bCs w:val="0"/>
          <w:caps w:val="0"/>
          <w:spacing w:val="-9"/>
        </w:rPr>
        <w:t xml:space="preserve">Дар </w:t>
      </w:r>
      <w:proofErr w:type="spellStart"/>
      <w:r>
        <w:rPr>
          <w:rFonts w:ascii="Arial Tj  Bold" w:hAnsi="Arial Tj  Bold" w:cs="Arial Tj  Bold"/>
          <w:b w:val="0"/>
          <w:bCs w:val="0"/>
          <w:caps w:val="0"/>
          <w:spacing w:val="-9"/>
        </w:rPr>
        <w:t>бораи</w:t>
      </w:r>
      <w:proofErr w:type="spellEnd"/>
      <w:r>
        <w:rPr>
          <w:rFonts w:ascii="Arial Tj  Bold" w:hAnsi="Arial Tj  Bold" w:cs="Arial Tj  Bold"/>
          <w:b w:val="0"/>
          <w:bCs w:val="0"/>
          <w:caps w:val="0"/>
          <w:spacing w:val="-9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  <w:spacing w:val="-9"/>
        </w:rPr>
        <w:t>мақомоти</w:t>
      </w:r>
      <w:proofErr w:type="spellEnd"/>
      <w:r>
        <w:rPr>
          <w:rFonts w:ascii="Arial Tj  Bold" w:hAnsi="Arial Tj  Bold" w:cs="Arial Tj  Bold"/>
          <w:b w:val="0"/>
          <w:bCs w:val="0"/>
          <w:caps w:val="0"/>
          <w:spacing w:val="-9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  <w:spacing w:val="-9"/>
        </w:rPr>
        <w:t>маҳаллии</w:t>
      </w:r>
      <w:proofErr w:type="spellEnd"/>
      <w:r>
        <w:rPr>
          <w:rFonts w:ascii="Arial Tj  Bold" w:hAnsi="Arial Tj  Bold" w:cs="Arial Tj  Bold"/>
          <w:b w:val="0"/>
          <w:bCs w:val="0"/>
          <w:caps w:val="0"/>
          <w:spacing w:val="-9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  <w:spacing w:val="-9"/>
        </w:rPr>
        <w:t>ҳокимияти</w:t>
      </w:r>
      <w:proofErr w:type="spellEnd"/>
      <w:r>
        <w:rPr>
          <w:rFonts w:ascii="Arial Tj  Bold" w:hAnsi="Arial Tj  Bold" w:cs="Arial Tj  Bold"/>
          <w:b w:val="0"/>
          <w:bCs w:val="0"/>
          <w:caps w:val="0"/>
          <w:spacing w:val="-9"/>
        </w:rPr>
        <w:t xml:space="preserve"> </w:t>
      </w:r>
      <w:proofErr w:type="spellStart"/>
      <w:r>
        <w:rPr>
          <w:rFonts w:ascii="Arial Tj  Bold" w:hAnsi="Arial Tj  Bold" w:cs="Arial Tj  Bold"/>
          <w:b w:val="0"/>
          <w:bCs w:val="0"/>
          <w:caps w:val="0"/>
          <w:spacing w:val="-9"/>
        </w:rPr>
        <w:t>давлатӣ</w:t>
      </w:r>
      <w:proofErr w:type="spellEnd"/>
      <w:r>
        <w:rPr>
          <w:rFonts w:ascii="Arial Tj  Bold" w:hAnsi="Arial Tj  Bold" w:cs="Arial Tj  Bold"/>
          <w:b w:val="0"/>
          <w:bCs w:val="0"/>
          <w:caps w:val="0"/>
        </w:rPr>
        <w:t>»</w:t>
      </w:r>
    </w:p>
    <w:p w:rsidR="008C2E11" w:rsidRDefault="008C2E11" w:rsidP="008C2E11">
      <w:pPr>
        <w:pStyle w:val="a3"/>
      </w:pPr>
    </w:p>
    <w:p w:rsidR="008C2E11" w:rsidRDefault="008C2E11" w:rsidP="008C2E11">
      <w:pPr>
        <w:pStyle w:val="a3"/>
        <w:rPr>
          <w:spacing w:val="-2"/>
        </w:rPr>
      </w:pPr>
      <w:proofErr w:type="spellStart"/>
      <w:r>
        <w:rPr>
          <w:rFonts w:ascii="Arial Tj  Bold" w:hAnsi="Arial Tj  Bold" w:cs="Arial Tj  Bold"/>
          <w:b/>
          <w:bCs/>
          <w:spacing w:val="-2"/>
        </w:rPr>
        <w:t>Моддаи</w:t>
      </w:r>
      <w:proofErr w:type="spellEnd"/>
      <w:r>
        <w:rPr>
          <w:rFonts w:ascii="Arial Tj  Bold" w:hAnsi="Arial Tj  Bold" w:cs="Arial Tj  Bold"/>
          <w:b/>
          <w:bCs/>
          <w:spacing w:val="-2"/>
        </w:rPr>
        <w:t xml:space="preserve"> 1.</w:t>
      </w:r>
      <w:r>
        <w:rPr>
          <w:spacing w:val="-2"/>
        </w:rPr>
        <w:t xml:space="preserve"> Ба </w:t>
      </w:r>
      <w:proofErr w:type="spellStart"/>
      <w:r>
        <w:rPr>
          <w:spacing w:val="-2"/>
        </w:rPr>
        <w:t>Қонуни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конститутсионии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Ҷумҳурии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Тоҷикистон</w:t>
      </w:r>
      <w:proofErr w:type="spellEnd"/>
      <w:r>
        <w:rPr>
          <w:spacing w:val="-2"/>
        </w:rPr>
        <w:t xml:space="preserve"> </w:t>
      </w:r>
      <w:proofErr w:type="gramStart"/>
      <w:r>
        <w:rPr>
          <w:spacing w:val="-2"/>
        </w:rPr>
        <w:t>аз  17</w:t>
      </w:r>
      <w:proofErr w:type="gramEnd"/>
      <w:r>
        <w:rPr>
          <w:spacing w:val="-2"/>
        </w:rPr>
        <w:t xml:space="preserve"> майи соли 2004 «Дар </w:t>
      </w:r>
      <w:proofErr w:type="spellStart"/>
      <w:r>
        <w:rPr>
          <w:spacing w:val="-2"/>
        </w:rPr>
        <w:t>бораи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мақомоти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маҳаллии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ҳокимияти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давлатӣ</w:t>
      </w:r>
      <w:proofErr w:type="spellEnd"/>
      <w:r>
        <w:rPr>
          <w:spacing w:val="-2"/>
        </w:rPr>
        <w:t>» (</w:t>
      </w:r>
      <w:proofErr w:type="spellStart"/>
      <w:r>
        <w:rPr>
          <w:spacing w:val="-2"/>
        </w:rPr>
        <w:t>Ахбори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Маҷлиси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Олии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Ҷумҳурии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Тоҷикистон</w:t>
      </w:r>
      <w:proofErr w:type="spellEnd"/>
      <w:r>
        <w:rPr>
          <w:spacing w:val="-2"/>
        </w:rPr>
        <w:t xml:space="preserve">, с. 2004, № 5, мод. 339; с. 2006, № 11, мод. 472; с. 2009, № 12, мод. 814; с. 2010, № 12, қ. 1, мод. 800; с. 2013, № 3, мод. 179, № 7, мод. 500) </w:t>
      </w:r>
      <w:proofErr w:type="spellStart"/>
      <w:r>
        <w:rPr>
          <w:spacing w:val="-2"/>
        </w:rPr>
        <w:t>тағйироти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зерин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ворид</w:t>
      </w:r>
      <w:proofErr w:type="spellEnd"/>
      <w:r>
        <w:rPr>
          <w:spacing w:val="-2"/>
        </w:rPr>
        <w:t xml:space="preserve"> карда </w:t>
      </w:r>
      <w:proofErr w:type="spellStart"/>
      <w:r>
        <w:rPr>
          <w:spacing w:val="-2"/>
        </w:rPr>
        <w:t>шаванд</w:t>
      </w:r>
      <w:proofErr w:type="spellEnd"/>
      <w:r>
        <w:rPr>
          <w:spacing w:val="-2"/>
        </w:rPr>
        <w:t xml:space="preserve">: </w:t>
      </w:r>
    </w:p>
    <w:p w:rsidR="008C2E11" w:rsidRDefault="008C2E11" w:rsidP="008C2E11">
      <w:pPr>
        <w:pStyle w:val="a3"/>
      </w:pPr>
      <w:r>
        <w:t xml:space="preserve">1. Дар </w:t>
      </w:r>
      <w:proofErr w:type="spellStart"/>
      <w:r>
        <w:t>муқаддима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тамоми</w:t>
      </w:r>
      <w:proofErr w:type="spellEnd"/>
      <w:r>
        <w:t xml:space="preserve"> </w:t>
      </w:r>
      <w:proofErr w:type="spellStart"/>
      <w:r>
        <w:t>матни</w:t>
      </w:r>
      <w:proofErr w:type="spellEnd"/>
      <w:r>
        <w:t xml:space="preserve">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калимаи</w:t>
      </w:r>
      <w:proofErr w:type="spellEnd"/>
      <w:r>
        <w:t xml:space="preserve"> «(</w:t>
      </w:r>
      <w:proofErr w:type="spellStart"/>
      <w:r>
        <w:t>Сарқонуни</w:t>
      </w:r>
      <w:proofErr w:type="spellEnd"/>
      <w:r>
        <w:t xml:space="preserve">)» </w:t>
      </w:r>
      <w:proofErr w:type="spellStart"/>
      <w:r>
        <w:t>хориҷ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калимаҳои</w:t>
      </w:r>
      <w:proofErr w:type="spellEnd"/>
      <w:r>
        <w:t xml:space="preserve"> «</w:t>
      </w:r>
      <w:proofErr w:type="spellStart"/>
      <w:r>
        <w:t>марзию</w:t>
      </w:r>
      <w:proofErr w:type="spellEnd"/>
      <w:r>
        <w:t xml:space="preserve"> </w:t>
      </w:r>
      <w:proofErr w:type="spellStart"/>
      <w:r>
        <w:t>маъмурии</w:t>
      </w:r>
      <w:proofErr w:type="spellEnd"/>
      <w:r>
        <w:t>», «</w:t>
      </w:r>
      <w:proofErr w:type="spellStart"/>
      <w:r>
        <w:t>марзию</w:t>
      </w:r>
      <w:proofErr w:type="spellEnd"/>
      <w:r>
        <w:t xml:space="preserve"> </w:t>
      </w:r>
      <w:proofErr w:type="spellStart"/>
      <w:r>
        <w:t>маъмурӣ</w:t>
      </w:r>
      <w:proofErr w:type="spellEnd"/>
      <w:r>
        <w:t>», «</w:t>
      </w:r>
      <w:proofErr w:type="spellStart"/>
      <w:r>
        <w:t>марзиву</w:t>
      </w:r>
      <w:proofErr w:type="spellEnd"/>
      <w:r>
        <w:t xml:space="preserve"> </w:t>
      </w:r>
      <w:proofErr w:type="spellStart"/>
      <w:r>
        <w:t>маъмурӣ</w:t>
      </w:r>
      <w:proofErr w:type="spellEnd"/>
      <w:r>
        <w:t>», «</w:t>
      </w:r>
      <w:proofErr w:type="spellStart"/>
      <w:r>
        <w:t>зайл</w:t>
      </w:r>
      <w:proofErr w:type="spellEnd"/>
      <w:r>
        <w:t xml:space="preserve">» </w:t>
      </w:r>
      <w:proofErr w:type="spellStart"/>
      <w:r>
        <w:t>мувофиқан</w:t>
      </w:r>
      <w:proofErr w:type="spellEnd"/>
      <w:r>
        <w:t xml:space="preserve"> ба </w:t>
      </w:r>
      <w:proofErr w:type="spellStart"/>
      <w:r>
        <w:t>калимаҳои</w:t>
      </w:r>
      <w:proofErr w:type="spellEnd"/>
      <w:r>
        <w:t xml:space="preserve"> «</w:t>
      </w:r>
      <w:proofErr w:type="spellStart"/>
      <w:r>
        <w:t>маъмурию</w:t>
      </w:r>
      <w:proofErr w:type="spellEnd"/>
      <w:r>
        <w:t xml:space="preserve"> </w:t>
      </w:r>
      <w:proofErr w:type="spellStart"/>
      <w:r>
        <w:t>ҳудудии</w:t>
      </w:r>
      <w:proofErr w:type="spellEnd"/>
      <w:r>
        <w:t>», «</w:t>
      </w:r>
      <w:proofErr w:type="spellStart"/>
      <w:r>
        <w:t>маъмурию</w:t>
      </w:r>
      <w:proofErr w:type="spellEnd"/>
      <w:r>
        <w:t xml:space="preserve"> </w:t>
      </w:r>
      <w:proofErr w:type="spellStart"/>
      <w:r>
        <w:t>ҳудудӣ</w:t>
      </w:r>
      <w:proofErr w:type="spellEnd"/>
      <w:r>
        <w:t>», «</w:t>
      </w:r>
      <w:proofErr w:type="spellStart"/>
      <w:r>
        <w:t>зерин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 xml:space="preserve">. </w:t>
      </w:r>
    </w:p>
    <w:p w:rsidR="008C2E11" w:rsidRDefault="008C2E11" w:rsidP="008C2E11">
      <w:pPr>
        <w:pStyle w:val="a3"/>
      </w:pPr>
      <w:r>
        <w:t xml:space="preserve">2. Дар </w:t>
      </w:r>
      <w:proofErr w:type="spellStart"/>
      <w:r>
        <w:t>моддаи</w:t>
      </w:r>
      <w:proofErr w:type="spellEnd"/>
      <w:r>
        <w:t xml:space="preserve"> 1:</w:t>
      </w:r>
    </w:p>
    <w:p w:rsidR="008C2E11" w:rsidRDefault="008C2E11" w:rsidP="008C2E11">
      <w:pPr>
        <w:pStyle w:val="a3"/>
      </w:pPr>
      <w:r>
        <w:t xml:space="preserve">- дар </w:t>
      </w:r>
      <w:proofErr w:type="spellStart"/>
      <w:r>
        <w:t>матни</w:t>
      </w:r>
      <w:proofErr w:type="spellEnd"/>
      <w:r>
        <w:t xml:space="preserve"> </w:t>
      </w:r>
      <w:proofErr w:type="spellStart"/>
      <w:r>
        <w:t>модда</w:t>
      </w:r>
      <w:proofErr w:type="spellEnd"/>
      <w:r>
        <w:t xml:space="preserve"> </w:t>
      </w:r>
      <w:proofErr w:type="spellStart"/>
      <w:r>
        <w:t>калимаҳои</w:t>
      </w:r>
      <w:proofErr w:type="spellEnd"/>
      <w:r>
        <w:t xml:space="preserve"> «ин </w:t>
      </w:r>
      <w:proofErr w:type="spellStart"/>
      <w:r>
        <w:t>Қонун</w:t>
      </w:r>
      <w:proofErr w:type="spellEnd"/>
      <w:r>
        <w:t xml:space="preserve">» ба </w:t>
      </w:r>
      <w:proofErr w:type="spellStart"/>
      <w:r>
        <w:t>калимаҳои</w:t>
      </w:r>
      <w:proofErr w:type="spellEnd"/>
      <w:r>
        <w:t xml:space="preserve"> «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 xml:space="preserve">; </w:t>
      </w:r>
    </w:p>
    <w:p w:rsidR="008C2E11" w:rsidRDefault="008C2E11" w:rsidP="008C2E11">
      <w:pPr>
        <w:pStyle w:val="a3"/>
      </w:pPr>
      <w:r>
        <w:t xml:space="preserve">-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панҷум</w:t>
      </w:r>
      <w:proofErr w:type="spellEnd"/>
      <w:r>
        <w:t xml:space="preserve"> </w:t>
      </w:r>
      <w:proofErr w:type="spellStart"/>
      <w:r>
        <w:t>калимаҳои</w:t>
      </w:r>
      <w:proofErr w:type="spellEnd"/>
      <w:r>
        <w:t xml:space="preserve"> «- </w:t>
      </w:r>
      <w:proofErr w:type="spellStart"/>
      <w:r>
        <w:t>намояндаи</w:t>
      </w:r>
      <w:proofErr w:type="spellEnd"/>
      <w:r>
        <w:t xml:space="preserve"> </w:t>
      </w:r>
      <w:proofErr w:type="spellStart"/>
      <w:r>
        <w:t>Президенти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-» </w:t>
      </w:r>
      <w:proofErr w:type="spellStart"/>
      <w:r>
        <w:t>хориҷ</w:t>
      </w:r>
      <w:proofErr w:type="spellEnd"/>
      <w:r>
        <w:t xml:space="preserve"> карда,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сарварӣ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роҳбарӣ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 xml:space="preserve">. </w:t>
      </w:r>
    </w:p>
    <w:p w:rsidR="008C2E11" w:rsidRDefault="008C2E11" w:rsidP="008C2E11">
      <w:pPr>
        <w:pStyle w:val="a3"/>
      </w:pPr>
      <w:r>
        <w:t xml:space="preserve">3. Дар </w:t>
      </w:r>
      <w:proofErr w:type="spellStart"/>
      <w:r>
        <w:t>моддаи</w:t>
      </w:r>
      <w:proofErr w:type="spellEnd"/>
      <w:r>
        <w:t xml:space="preserve"> 15:</w:t>
      </w:r>
    </w:p>
    <w:p w:rsidR="008C2E11" w:rsidRDefault="008C2E11" w:rsidP="008C2E11">
      <w:pPr>
        <w:pStyle w:val="a3"/>
      </w:pPr>
      <w:r>
        <w:t xml:space="preserve">- дар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якум</w:t>
      </w:r>
      <w:proofErr w:type="spellEnd"/>
      <w:r>
        <w:t xml:space="preserve">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ҳақ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ҳуқуқ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 xml:space="preserve">; </w:t>
      </w:r>
    </w:p>
    <w:p w:rsidR="008C2E11" w:rsidRDefault="008C2E11" w:rsidP="008C2E11">
      <w:pPr>
        <w:pStyle w:val="a3"/>
      </w:pPr>
      <w:r>
        <w:t xml:space="preserve">- </w:t>
      </w:r>
      <w:proofErr w:type="spellStart"/>
      <w:r>
        <w:t>сархатҳои</w:t>
      </w:r>
      <w:proofErr w:type="spellEnd"/>
      <w:r>
        <w:t xml:space="preserve"> </w:t>
      </w:r>
      <w:proofErr w:type="spellStart"/>
      <w:r>
        <w:t>сеюм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чоруми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дуюм</w:t>
      </w:r>
      <w:proofErr w:type="spellEnd"/>
      <w:r>
        <w:t xml:space="preserve"> дар </w:t>
      </w:r>
      <w:proofErr w:type="spellStart"/>
      <w:r>
        <w:t>таҳрири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ифода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 xml:space="preserve">: </w:t>
      </w:r>
    </w:p>
    <w:p w:rsidR="008C2E11" w:rsidRDefault="008C2E11" w:rsidP="008C2E11">
      <w:pPr>
        <w:pStyle w:val="a3"/>
      </w:pPr>
      <w:r>
        <w:t xml:space="preserve">«- </w:t>
      </w:r>
      <w:proofErr w:type="spellStart"/>
      <w:r>
        <w:t>эътибори</w:t>
      </w:r>
      <w:proofErr w:type="spellEnd"/>
      <w:r>
        <w:t xml:space="preserve"> </w:t>
      </w:r>
      <w:proofErr w:type="spellStart"/>
      <w:r>
        <w:t>қонунӣ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ҳукми</w:t>
      </w:r>
      <w:proofErr w:type="spellEnd"/>
      <w:r>
        <w:t xml:space="preserve"> </w:t>
      </w:r>
      <w:proofErr w:type="spellStart"/>
      <w:r>
        <w:t>айбдоркунандаи</w:t>
      </w:r>
      <w:proofErr w:type="spellEnd"/>
      <w:r>
        <w:t xml:space="preserve"> суд; </w:t>
      </w:r>
    </w:p>
    <w:p w:rsidR="008C2E11" w:rsidRDefault="008C2E11" w:rsidP="008C2E11">
      <w:pPr>
        <w:pStyle w:val="a3"/>
      </w:pPr>
      <w:r>
        <w:t xml:space="preserve">- </w:t>
      </w:r>
      <w:proofErr w:type="spellStart"/>
      <w:r>
        <w:t>қатъи</w:t>
      </w:r>
      <w:proofErr w:type="spellEnd"/>
      <w:r>
        <w:t xml:space="preserve"> </w:t>
      </w:r>
      <w:proofErr w:type="spellStart"/>
      <w:r>
        <w:t>шаҳрвандии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, </w:t>
      </w:r>
      <w:proofErr w:type="spellStart"/>
      <w:r>
        <w:t>соҳиб</w:t>
      </w:r>
      <w:proofErr w:type="spellEnd"/>
      <w:r>
        <w:t xml:space="preserve"> </w:t>
      </w:r>
      <w:proofErr w:type="spellStart"/>
      <w:r>
        <w:t>шудан</w:t>
      </w:r>
      <w:proofErr w:type="spellEnd"/>
      <w:r>
        <w:t xml:space="preserve"> ба </w:t>
      </w:r>
      <w:proofErr w:type="spellStart"/>
      <w:r>
        <w:t>шаҳрвандии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>;».</w:t>
      </w:r>
    </w:p>
    <w:p w:rsidR="008C2E11" w:rsidRDefault="008C2E11" w:rsidP="008C2E11">
      <w:pPr>
        <w:pStyle w:val="a3"/>
      </w:pPr>
      <w:r>
        <w:t xml:space="preserve">4. Аз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18 </w:t>
      </w:r>
      <w:proofErr w:type="spellStart"/>
      <w:r>
        <w:t>калимаҳои</w:t>
      </w:r>
      <w:proofErr w:type="spellEnd"/>
      <w:r>
        <w:t xml:space="preserve"> «- </w:t>
      </w:r>
      <w:proofErr w:type="spellStart"/>
      <w:r>
        <w:t>намояндаи</w:t>
      </w:r>
      <w:proofErr w:type="spellEnd"/>
      <w:r>
        <w:t xml:space="preserve"> </w:t>
      </w:r>
      <w:proofErr w:type="spellStart"/>
      <w:r>
        <w:t>Президенти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» </w:t>
      </w:r>
      <w:proofErr w:type="spellStart"/>
      <w:r>
        <w:t>хориҷ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 xml:space="preserve">. </w:t>
      </w:r>
    </w:p>
    <w:p w:rsidR="008C2E11" w:rsidRDefault="008C2E11" w:rsidP="008C2E11">
      <w:pPr>
        <w:pStyle w:val="a3"/>
      </w:pPr>
      <w:r>
        <w:t xml:space="preserve">5. Дар </w:t>
      </w:r>
      <w:proofErr w:type="spellStart"/>
      <w:r>
        <w:t>сархати</w:t>
      </w:r>
      <w:proofErr w:type="spellEnd"/>
      <w:r>
        <w:t xml:space="preserve"> </w:t>
      </w:r>
      <w:proofErr w:type="spellStart"/>
      <w:r>
        <w:t>бистудуюми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20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қонунҳо</w:t>
      </w:r>
      <w:proofErr w:type="spellEnd"/>
      <w:r>
        <w:t xml:space="preserve">» ба </w:t>
      </w:r>
      <w:proofErr w:type="spellStart"/>
      <w:r>
        <w:t>калимаҳои</w:t>
      </w:r>
      <w:proofErr w:type="spellEnd"/>
      <w:r>
        <w:t xml:space="preserve"> «</w:t>
      </w:r>
      <w:proofErr w:type="spellStart"/>
      <w:r>
        <w:t>қонунҳои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 xml:space="preserve">. </w:t>
      </w:r>
    </w:p>
    <w:p w:rsidR="008C2E11" w:rsidRDefault="008C2E11" w:rsidP="008C2E11">
      <w:pPr>
        <w:pStyle w:val="a3"/>
      </w:pPr>
      <w:r>
        <w:t xml:space="preserve">6. </w:t>
      </w:r>
      <w:proofErr w:type="spellStart"/>
      <w:r>
        <w:t>Сархатҳои</w:t>
      </w:r>
      <w:proofErr w:type="spellEnd"/>
      <w:r>
        <w:t xml:space="preserve"> </w:t>
      </w:r>
      <w:proofErr w:type="spellStart"/>
      <w:r>
        <w:t>сеюм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панҷуми</w:t>
      </w:r>
      <w:proofErr w:type="spellEnd"/>
      <w:r>
        <w:t xml:space="preserve">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22 дар </w:t>
      </w:r>
      <w:proofErr w:type="spellStart"/>
      <w:r>
        <w:t>таҳрири</w:t>
      </w:r>
      <w:proofErr w:type="spellEnd"/>
      <w:r>
        <w:t xml:space="preserve"> </w:t>
      </w:r>
      <w:proofErr w:type="spellStart"/>
      <w:r>
        <w:t>зерин</w:t>
      </w:r>
      <w:proofErr w:type="spellEnd"/>
      <w:r>
        <w:t xml:space="preserve"> </w:t>
      </w:r>
      <w:proofErr w:type="spellStart"/>
      <w:r>
        <w:t>ифода</w:t>
      </w:r>
      <w:proofErr w:type="spellEnd"/>
      <w:r>
        <w:t xml:space="preserve"> карда </w:t>
      </w:r>
      <w:proofErr w:type="spellStart"/>
      <w:r>
        <w:t>шаванд</w:t>
      </w:r>
      <w:proofErr w:type="spellEnd"/>
      <w:r>
        <w:t xml:space="preserve">: </w:t>
      </w:r>
    </w:p>
    <w:p w:rsidR="008C2E11" w:rsidRDefault="008C2E11" w:rsidP="008C2E11">
      <w:pPr>
        <w:pStyle w:val="a3"/>
      </w:pPr>
      <w:r>
        <w:t xml:space="preserve">«- </w:t>
      </w:r>
      <w:proofErr w:type="spellStart"/>
      <w:r>
        <w:t>эътибори</w:t>
      </w:r>
      <w:proofErr w:type="spellEnd"/>
      <w:r>
        <w:t xml:space="preserve"> </w:t>
      </w:r>
      <w:proofErr w:type="spellStart"/>
      <w:r>
        <w:t>қонунӣ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кардани</w:t>
      </w:r>
      <w:proofErr w:type="spellEnd"/>
      <w:r>
        <w:t xml:space="preserve"> </w:t>
      </w:r>
      <w:proofErr w:type="spellStart"/>
      <w:r>
        <w:t>ҳукми</w:t>
      </w:r>
      <w:proofErr w:type="spellEnd"/>
      <w:r>
        <w:t xml:space="preserve"> </w:t>
      </w:r>
      <w:proofErr w:type="spellStart"/>
      <w:r>
        <w:t>айбдоркунандаи</w:t>
      </w:r>
      <w:proofErr w:type="spellEnd"/>
      <w:r>
        <w:t xml:space="preserve"> суд; </w:t>
      </w:r>
    </w:p>
    <w:p w:rsidR="008C2E11" w:rsidRDefault="008C2E11" w:rsidP="008C2E11">
      <w:pPr>
        <w:pStyle w:val="a3"/>
      </w:pPr>
      <w:r>
        <w:t xml:space="preserve">- </w:t>
      </w:r>
      <w:proofErr w:type="spellStart"/>
      <w:r>
        <w:t>қатъи</w:t>
      </w:r>
      <w:proofErr w:type="spellEnd"/>
      <w:r>
        <w:t xml:space="preserve"> </w:t>
      </w:r>
      <w:proofErr w:type="spellStart"/>
      <w:r>
        <w:t>шаҳрвандии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, </w:t>
      </w:r>
      <w:proofErr w:type="spellStart"/>
      <w:r>
        <w:t>соҳиб</w:t>
      </w:r>
      <w:proofErr w:type="spellEnd"/>
      <w:r>
        <w:t xml:space="preserve"> </w:t>
      </w:r>
      <w:proofErr w:type="spellStart"/>
      <w:r>
        <w:t>шудан</w:t>
      </w:r>
      <w:proofErr w:type="spellEnd"/>
      <w:r>
        <w:t xml:space="preserve"> ба </w:t>
      </w:r>
      <w:proofErr w:type="spellStart"/>
      <w:r>
        <w:t>шаҳрвандии</w:t>
      </w:r>
      <w:proofErr w:type="spellEnd"/>
      <w:r>
        <w:t xml:space="preserve"> </w:t>
      </w:r>
      <w:proofErr w:type="spellStart"/>
      <w:r>
        <w:t>давлати</w:t>
      </w:r>
      <w:proofErr w:type="spellEnd"/>
      <w:r>
        <w:t xml:space="preserve"> </w:t>
      </w:r>
      <w:proofErr w:type="spellStart"/>
      <w:r>
        <w:t>дигар</w:t>
      </w:r>
      <w:proofErr w:type="spellEnd"/>
      <w:r>
        <w:t xml:space="preserve">;». </w:t>
      </w:r>
    </w:p>
    <w:p w:rsidR="008C2E11" w:rsidRDefault="008C2E11" w:rsidP="008C2E11">
      <w:pPr>
        <w:pStyle w:val="a3"/>
      </w:pPr>
      <w:r>
        <w:t xml:space="preserve">7. Дар </w:t>
      </w:r>
      <w:proofErr w:type="spellStart"/>
      <w:r>
        <w:t>қисми</w:t>
      </w:r>
      <w:proofErr w:type="spellEnd"/>
      <w:r>
        <w:t xml:space="preserve"> </w:t>
      </w:r>
      <w:proofErr w:type="spellStart"/>
      <w:r>
        <w:t>якуми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25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манбаҳои</w:t>
      </w:r>
      <w:proofErr w:type="spellEnd"/>
      <w:r>
        <w:t xml:space="preserve">» ба </w:t>
      </w:r>
      <w:proofErr w:type="spellStart"/>
      <w:r>
        <w:t>калимаи</w:t>
      </w:r>
      <w:proofErr w:type="spellEnd"/>
      <w:r>
        <w:t xml:space="preserve"> «</w:t>
      </w:r>
      <w:proofErr w:type="spellStart"/>
      <w:r>
        <w:t>сарчашмаҳои</w:t>
      </w:r>
      <w:proofErr w:type="spellEnd"/>
      <w:r>
        <w:t xml:space="preserve">» </w:t>
      </w:r>
      <w:proofErr w:type="spellStart"/>
      <w:r>
        <w:t>иваз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 xml:space="preserve">. </w:t>
      </w:r>
    </w:p>
    <w:p w:rsidR="008C2E11" w:rsidRDefault="008C2E11" w:rsidP="008C2E11">
      <w:pPr>
        <w:pStyle w:val="a3"/>
      </w:pPr>
    </w:p>
    <w:p w:rsidR="008C2E11" w:rsidRDefault="008C2E11" w:rsidP="008C2E11">
      <w:pPr>
        <w:pStyle w:val="a3"/>
      </w:pPr>
      <w:proofErr w:type="spellStart"/>
      <w:r>
        <w:rPr>
          <w:rFonts w:ascii="Arial Tj  Bold" w:hAnsi="Arial Tj  Bold" w:cs="Arial Tj  Bold"/>
          <w:b/>
          <w:bCs/>
        </w:rPr>
        <w:t>Моддаи</w:t>
      </w:r>
      <w:proofErr w:type="spellEnd"/>
      <w:r>
        <w:rPr>
          <w:rFonts w:ascii="Arial Tj  Bold" w:hAnsi="Arial Tj  Bold" w:cs="Arial Tj  Bold"/>
          <w:b/>
          <w:bCs/>
        </w:rPr>
        <w:t xml:space="preserve"> 2.</w:t>
      </w:r>
      <w:r>
        <w:t xml:space="preserve">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пас аз </w:t>
      </w:r>
      <w:proofErr w:type="spellStart"/>
      <w:r>
        <w:t>интишори</w:t>
      </w:r>
      <w:proofErr w:type="spellEnd"/>
      <w:r>
        <w:t xml:space="preserve"> </w:t>
      </w:r>
      <w:proofErr w:type="spellStart"/>
      <w:r>
        <w:t>расмӣ</w:t>
      </w:r>
      <w:proofErr w:type="spellEnd"/>
      <w:r>
        <w:t xml:space="preserve"> </w:t>
      </w:r>
      <w:proofErr w:type="spellStart"/>
      <w:r>
        <w:t>мавриди</w:t>
      </w:r>
      <w:proofErr w:type="spellEnd"/>
      <w:r>
        <w:t xml:space="preserve">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қарор</w:t>
      </w:r>
      <w:proofErr w:type="spellEnd"/>
      <w:r>
        <w:t xml:space="preserve"> </w:t>
      </w:r>
      <w:proofErr w:type="spellStart"/>
      <w:r>
        <w:t>дода</w:t>
      </w:r>
      <w:proofErr w:type="spellEnd"/>
      <w:r>
        <w:t xml:space="preserve"> </w:t>
      </w:r>
      <w:proofErr w:type="spellStart"/>
      <w:r>
        <w:t>шавад</w:t>
      </w:r>
      <w:proofErr w:type="spellEnd"/>
      <w:r>
        <w:t xml:space="preserve">. </w:t>
      </w:r>
    </w:p>
    <w:p w:rsidR="008C2E11" w:rsidRDefault="008C2E11" w:rsidP="008C2E11">
      <w:pPr>
        <w:pStyle w:val="a3"/>
      </w:pPr>
    </w:p>
    <w:p w:rsidR="008C2E11" w:rsidRDefault="008C2E11" w:rsidP="008C2E11">
      <w:pPr>
        <w:pStyle w:val="a3"/>
        <w:ind w:firstLine="0"/>
        <w:rPr>
          <w:rFonts w:ascii="Arial Tj  Bold" w:hAnsi="Arial Tj  Bold" w:cs="Arial Tj  Bold"/>
          <w:b/>
          <w:bCs/>
          <w:caps/>
        </w:rPr>
      </w:pPr>
      <w:proofErr w:type="spellStart"/>
      <w:r>
        <w:rPr>
          <w:rFonts w:ascii="Arial Tj  Bold" w:hAnsi="Arial Tj  Bold" w:cs="Arial Tj  Bold"/>
          <w:b/>
          <w:bCs/>
        </w:rPr>
        <w:t>Президенти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ab/>
      </w:r>
      <w:proofErr w:type="spellStart"/>
      <w:r>
        <w:rPr>
          <w:rFonts w:ascii="Arial Tj  Bold" w:hAnsi="Arial Tj  Bold" w:cs="Arial Tj  Bold"/>
          <w:b/>
          <w:bCs/>
        </w:rPr>
        <w:t>Эмомалӣ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  <w:caps/>
        </w:rPr>
        <w:t>Раҳмон</w:t>
      </w:r>
    </w:p>
    <w:p w:rsidR="008C2E11" w:rsidRDefault="008C2E11" w:rsidP="008C2E11">
      <w:pPr>
        <w:pStyle w:val="a4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30 майи соли 2017, №1411</w:t>
      </w:r>
    </w:p>
    <w:p w:rsidR="008C2E11" w:rsidRDefault="000B1C33" w:rsidP="008C2E11">
      <w:pPr>
        <w:pStyle w:val="a4"/>
        <w:jc w:val="center"/>
      </w:pPr>
      <w:proofErr w:type="spellStart"/>
      <w:r>
        <w:rPr>
          <w:caps w:val="0"/>
        </w:rPr>
        <w:t>Қарори</w:t>
      </w:r>
      <w:proofErr w:type="spellEnd"/>
      <w:r>
        <w:rPr>
          <w:caps w:val="0"/>
        </w:rPr>
        <w:t xml:space="preserve"> </w:t>
      </w:r>
    </w:p>
    <w:p w:rsidR="008C2E11" w:rsidRDefault="000B1C33" w:rsidP="008C2E11">
      <w:pPr>
        <w:pStyle w:val="a4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намояндагони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8C2E11" w:rsidRDefault="000B1C33" w:rsidP="008C2E11">
      <w:pPr>
        <w:pStyle w:val="a4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Тоҷикистон</w:t>
      </w:r>
      <w:proofErr w:type="spellEnd"/>
    </w:p>
    <w:p w:rsidR="008C2E11" w:rsidRDefault="008C2E11" w:rsidP="008C2E11">
      <w:pPr>
        <w:pStyle w:val="a3"/>
        <w:suppressAutoHyphens/>
        <w:ind w:firstLine="0"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қабул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кардани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тағйирот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мақомоти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маҳаллии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ҳокимияти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давлатӣ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8C2E11" w:rsidRDefault="008C2E11" w:rsidP="008C2E11">
      <w:pPr>
        <w:pStyle w:val="a3"/>
        <w:rPr>
          <w:rFonts w:ascii="Arial Tj  Bold" w:hAnsi="Arial Tj  Bold" w:cs="Arial Tj  Bold"/>
          <w:b/>
          <w:bCs/>
        </w:rPr>
      </w:pPr>
      <w:proofErr w:type="spellStart"/>
      <w:r>
        <w:t>Мутобиқи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60 </w:t>
      </w:r>
      <w:proofErr w:type="spellStart"/>
      <w:r>
        <w:t>Конститутсияи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намояндагони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 xml:space="preserve">: </w:t>
      </w:r>
    </w:p>
    <w:p w:rsidR="008C2E11" w:rsidRDefault="008C2E11" w:rsidP="008C2E11">
      <w:pPr>
        <w:pStyle w:val="a3"/>
      </w:pP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тағйирот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маҳаллии</w:t>
      </w:r>
      <w:proofErr w:type="spellEnd"/>
      <w:r>
        <w:t xml:space="preserve"> </w:t>
      </w:r>
      <w:proofErr w:type="spellStart"/>
      <w:r>
        <w:t>ҳокимияти</w:t>
      </w:r>
      <w:proofErr w:type="spellEnd"/>
      <w:r>
        <w:t xml:space="preserve"> </w:t>
      </w:r>
      <w:proofErr w:type="spellStart"/>
      <w:r>
        <w:t>давлатӣ</w:t>
      </w:r>
      <w:proofErr w:type="spellEnd"/>
      <w:r>
        <w:t xml:space="preserve">» </w:t>
      </w:r>
      <w:proofErr w:type="spellStart"/>
      <w:r>
        <w:t>қабул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8C2E11" w:rsidRDefault="008C2E11" w:rsidP="008C2E11">
      <w:pPr>
        <w:pStyle w:val="a3"/>
        <w:rPr>
          <w:rFonts w:ascii="Arial Tj  Bold" w:hAnsi="Arial Tj  Bold" w:cs="Arial Tj  Bold"/>
          <w:b/>
          <w:bCs/>
        </w:rPr>
      </w:pPr>
    </w:p>
    <w:p w:rsidR="008C2E11" w:rsidRDefault="008C2E11" w:rsidP="008C2E11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намояндагони</w:t>
      </w:r>
      <w:proofErr w:type="spellEnd"/>
    </w:p>
    <w:p w:rsidR="008C2E11" w:rsidRDefault="008C2E11" w:rsidP="008C2E11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proofErr w:type="gram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 Ш.</w:t>
      </w:r>
      <w:proofErr w:type="gramEnd"/>
      <w:r>
        <w:rPr>
          <w:rFonts w:ascii="Arial Tj  Bold" w:hAnsi="Arial Tj  Bold" w:cs="Arial Tj  Bold"/>
          <w:b/>
          <w:bCs/>
        </w:rPr>
        <w:t xml:space="preserve"> ЗУҲУРОВ</w:t>
      </w:r>
    </w:p>
    <w:p w:rsidR="008C2E11" w:rsidRDefault="008C2E11" w:rsidP="008C2E11">
      <w:pPr>
        <w:pStyle w:val="a4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lastRenderedPageBreak/>
        <w:t>ш. Душанбе, 16 феврали соли 2017, № 699</w:t>
      </w:r>
    </w:p>
    <w:p w:rsidR="008C2E11" w:rsidRDefault="000B1C33" w:rsidP="008C2E11">
      <w:pPr>
        <w:pStyle w:val="a4"/>
        <w:jc w:val="center"/>
      </w:pPr>
      <w:proofErr w:type="spellStart"/>
      <w:r>
        <w:rPr>
          <w:caps w:val="0"/>
        </w:rPr>
        <w:t>Қарори</w:t>
      </w:r>
      <w:proofErr w:type="spellEnd"/>
    </w:p>
    <w:p w:rsidR="000B1C33" w:rsidRDefault="000B1C33" w:rsidP="008C2E11">
      <w:pPr>
        <w:pStyle w:val="a4"/>
        <w:jc w:val="center"/>
        <w:rPr>
          <w:caps w:val="0"/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миллии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8C2E11" w:rsidRDefault="000B1C33" w:rsidP="000B1C33">
      <w:pPr>
        <w:pStyle w:val="a4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  <w:lang w:val="tg-Cyrl-TJ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Тоҷикистон</w:t>
      </w:r>
      <w:proofErr w:type="spellEnd"/>
    </w:p>
    <w:p w:rsidR="008C2E11" w:rsidRDefault="008C2E11" w:rsidP="008C2E11">
      <w:pPr>
        <w:pStyle w:val="a3"/>
        <w:suppressAutoHyphens/>
        <w:ind w:firstLine="0"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тағйирот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мақомоти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маҳаллии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ҳокимияти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давлатӣ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8C2E11" w:rsidRDefault="008C2E11" w:rsidP="008C2E11">
      <w:pPr>
        <w:pStyle w:val="a3"/>
      </w:pPr>
      <w:proofErr w:type="spellStart"/>
      <w:r>
        <w:t>Маҷлиси</w:t>
      </w:r>
      <w:proofErr w:type="spellEnd"/>
      <w:r>
        <w:t xml:space="preserve"> </w:t>
      </w:r>
      <w:proofErr w:type="spellStart"/>
      <w:r>
        <w:t>миллии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Тоҷи­кис­­тон</w:t>
      </w:r>
      <w:proofErr w:type="spellEnd"/>
      <w:r>
        <w:t xml:space="preserve">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тағйирот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маҳаллии</w:t>
      </w:r>
      <w:proofErr w:type="spellEnd"/>
      <w:r>
        <w:t xml:space="preserve"> </w:t>
      </w:r>
      <w:proofErr w:type="spellStart"/>
      <w:r>
        <w:t>ҳокимияти</w:t>
      </w:r>
      <w:proofErr w:type="spellEnd"/>
      <w:r>
        <w:t xml:space="preserve"> </w:t>
      </w:r>
      <w:proofErr w:type="spellStart"/>
      <w:proofErr w:type="gramStart"/>
      <w:r>
        <w:t>давлатӣ</w:t>
      </w:r>
      <w:proofErr w:type="spellEnd"/>
      <w:r>
        <w:t>»-</w:t>
      </w:r>
      <w:proofErr w:type="spellStart"/>
      <w:proofErr w:type="gramEnd"/>
      <w:r>
        <w:t>ро</w:t>
      </w:r>
      <w:proofErr w:type="spellEnd"/>
      <w:r>
        <w:t xml:space="preserve"> </w:t>
      </w:r>
      <w:proofErr w:type="spellStart"/>
      <w:r>
        <w:t>баррасӣ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>:</w:t>
      </w:r>
    </w:p>
    <w:p w:rsidR="008C2E11" w:rsidRDefault="008C2E11" w:rsidP="008C2E11">
      <w:pPr>
        <w:pStyle w:val="a3"/>
      </w:pP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тағйирот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маҳаллии</w:t>
      </w:r>
      <w:proofErr w:type="spellEnd"/>
      <w:r>
        <w:t xml:space="preserve"> </w:t>
      </w:r>
      <w:proofErr w:type="spellStart"/>
      <w:r>
        <w:t>ҳокимияти</w:t>
      </w:r>
      <w:proofErr w:type="spellEnd"/>
      <w:r>
        <w:t xml:space="preserve"> </w:t>
      </w:r>
      <w:proofErr w:type="spellStart"/>
      <w:r>
        <w:t>давлатӣ</w:t>
      </w:r>
      <w:proofErr w:type="spellEnd"/>
      <w:r>
        <w:t xml:space="preserve">» </w:t>
      </w:r>
      <w:proofErr w:type="spellStart"/>
      <w:r>
        <w:t>ҷонибдорӣ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8C2E11" w:rsidRDefault="008C2E11" w:rsidP="008C2E11">
      <w:pPr>
        <w:pStyle w:val="a3"/>
      </w:pPr>
    </w:p>
    <w:p w:rsidR="008C2E11" w:rsidRDefault="008C2E11" w:rsidP="008C2E11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миллии</w:t>
      </w:r>
      <w:proofErr w:type="spellEnd"/>
    </w:p>
    <w:p w:rsidR="008C2E11" w:rsidRDefault="008C2E11" w:rsidP="008C2E11">
      <w:pPr>
        <w:pStyle w:val="a3"/>
        <w:ind w:firstLine="0"/>
        <w:rPr>
          <w:color w:val="292929"/>
        </w:rPr>
      </w:pP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    М. </w:t>
      </w:r>
      <w:r>
        <w:rPr>
          <w:rFonts w:ascii="Arial Tj  Bold" w:hAnsi="Arial Tj  Bold" w:cs="Arial Tj  Bold"/>
          <w:b/>
          <w:bCs/>
          <w:caps/>
        </w:rPr>
        <w:t>Убайдуллоев</w:t>
      </w:r>
      <w:r>
        <w:rPr>
          <w:color w:val="292929"/>
        </w:rPr>
        <w:t xml:space="preserve">   </w:t>
      </w:r>
    </w:p>
    <w:p w:rsidR="008C2E11" w:rsidRDefault="008C2E11" w:rsidP="008C2E11">
      <w:pPr>
        <w:pStyle w:val="a4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18 майи соли 2017, № 370</w:t>
      </w:r>
    </w:p>
    <w:p w:rsidR="00000B63" w:rsidRDefault="00000B63"/>
    <w:sectPr w:rsidR="0000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 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11"/>
    <w:rsid w:val="00000B63"/>
    <w:rsid w:val="000B1C33"/>
    <w:rsid w:val="000D75B9"/>
    <w:rsid w:val="008C2E11"/>
    <w:rsid w:val="00D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35AB-4503-4358-8EBF-1462108D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C2E11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  <w:lang w:val="ru-RU"/>
    </w:rPr>
  </w:style>
  <w:style w:type="paragraph" w:customStyle="1" w:styleId="a4">
    <w:name w:val="Заголовок сет"/>
    <w:basedOn w:val="a"/>
    <w:uiPriority w:val="99"/>
    <w:rsid w:val="008C2E1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Kabulgoh</dc:creator>
  <cp:keywords/>
  <dc:description/>
  <cp:lastModifiedBy>Kabulgoh</cp:lastModifiedBy>
  <cp:revision>2</cp:revision>
  <dcterms:created xsi:type="dcterms:W3CDTF">2017-06-02T14:18:00Z</dcterms:created>
  <dcterms:modified xsi:type="dcterms:W3CDTF">2017-06-02T14:22:00Z</dcterms:modified>
</cp:coreProperties>
</file>