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14" w:rsidRDefault="000D7007" w:rsidP="000D7007">
      <w:pPr>
        <w:pStyle w:val="a4"/>
        <w:jc w:val="center"/>
        <w:rPr>
          <w:caps w:val="0"/>
          <w:lang w:val="tg-Cyrl-TJ"/>
        </w:rPr>
      </w:pPr>
      <w:proofErr w:type="spellStart"/>
      <w:r>
        <w:rPr>
          <w:caps w:val="0"/>
          <w:sz w:val="52"/>
          <w:szCs w:val="52"/>
        </w:rPr>
        <w:t>Қонуни</w:t>
      </w:r>
      <w:proofErr w:type="spellEnd"/>
      <w:r>
        <w:rPr>
          <w:caps w:val="0"/>
          <w:sz w:val="52"/>
          <w:szCs w:val="52"/>
          <w:lang w:val="tg-Cyrl-TJ"/>
        </w:rPr>
        <w:t xml:space="preserve"> </w:t>
      </w:r>
      <w:proofErr w:type="spellStart"/>
      <w:r>
        <w:rPr>
          <w:caps w:val="0"/>
        </w:rPr>
        <w:t>конститутсионии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Ҷумҳурии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Тоҷикистон</w:t>
      </w:r>
      <w:proofErr w:type="spellEnd"/>
      <w:r>
        <w:rPr>
          <w:caps w:val="0"/>
          <w:lang w:val="tg-Cyrl-TJ"/>
        </w:rPr>
        <w:t xml:space="preserve"> </w:t>
      </w:r>
    </w:p>
    <w:p w:rsidR="00B11C14" w:rsidRDefault="000D7007" w:rsidP="000D7007">
      <w:pPr>
        <w:pStyle w:val="a4"/>
        <w:jc w:val="center"/>
        <w:rPr>
          <w:rFonts w:ascii="Arial Tj  Bold" w:hAnsi="Arial Tj  Bold" w:cs="Arial Tj  Bold"/>
          <w:b w:val="0"/>
          <w:bCs w:val="0"/>
          <w:caps w:val="0"/>
        </w:rPr>
      </w:pP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Оид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ба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ворид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намудани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тағйироту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илова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ба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Қонуни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конститутсионии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Ҷумҳурии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Тоҷикистон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</w:p>
    <w:p w:rsidR="000D7007" w:rsidRPr="000D7007" w:rsidRDefault="000D7007" w:rsidP="000D7007">
      <w:pPr>
        <w:pStyle w:val="a4"/>
        <w:jc w:val="center"/>
        <w:rPr>
          <w:sz w:val="52"/>
          <w:szCs w:val="52"/>
        </w:rPr>
      </w:pPr>
      <w:r>
        <w:rPr>
          <w:rFonts w:ascii="Arial Tj  Bold" w:hAnsi="Arial Tj  Bold" w:cs="Arial Tj  Bold"/>
          <w:b w:val="0"/>
          <w:bCs w:val="0"/>
          <w:caps w:val="0"/>
        </w:rPr>
        <w:t xml:space="preserve">«Дар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бораи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Суди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конститутсионии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Ҷумҳурии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Тоҷикистон</w:t>
      </w:r>
      <w:proofErr w:type="spellEnd"/>
      <w:r w:rsidR="00B11C14">
        <w:rPr>
          <w:rFonts w:ascii="Arial Tj  Bold" w:hAnsi="Arial Tj  Bold" w:cs="Arial Tj  Bold"/>
          <w:b w:val="0"/>
          <w:bCs w:val="0"/>
          <w:caps w:val="0"/>
        </w:rPr>
        <w:t>»</w:t>
      </w:r>
    </w:p>
    <w:p w:rsidR="000D7007" w:rsidRDefault="000D7007" w:rsidP="000D7007">
      <w:pPr>
        <w:pStyle w:val="a3"/>
      </w:pPr>
    </w:p>
    <w:p w:rsidR="000D7007" w:rsidRDefault="000D7007" w:rsidP="000D7007">
      <w:pPr>
        <w:pStyle w:val="a3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1.</w:t>
      </w:r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аз 26 июли соли 2014 «Дар </w:t>
      </w:r>
      <w:proofErr w:type="spellStart"/>
      <w:r>
        <w:t>бораи</w:t>
      </w:r>
      <w:proofErr w:type="spellEnd"/>
      <w:r>
        <w:t xml:space="preserve"> Суди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>»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, с. 2014, №7, қ. 1, мод. 379; с. 2015, №3, мод. 197, №7-9, мод. 697) </w:t>
      </w:r>
      <w:proofErr w:type="spellStart"/>
      <w:r>
        <w:t>тағйироту</w:t>
      </w:r>
      <w:proofErr w:type="spellEnd"/>
      <w:r>
        <w:t xml:space="preserve"> </w:t>
      </w:r>
      <w:proofErr w:type="spellStart"/>
      <w:r>
        <w:t>иловаи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0D7007" w:rsidRDefault="000D7007" w:rsidP="000D7007">
      <w:pPr>
        <w:pStyle w:val="a3"/>
      </w:pPr>
      <w:r>
        <w:t xml:space="preserve">1. Аз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калимаи</w:t>
      </w:r>
      <w:proofErr w:type="spellEnd"/>
      <w:r>
        <w:t xml:space="preserve"> «(</w:t>
      </w:r>
      <w:proofErr w:type="spellStart"/>
      <w:r>
        <w:t>Сарқонуни</w:t>
      </w:r>
      <w:proofErr w:type="spellEnd"/>
      <w:r>
        <w:t xml:space="preserve">)» </w:t>
      </w:r>
      <w:proofErr w:type="spellStart"/>
      <w:r>
        <w:t>хориҷ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0D7007" w:rsidRDefault="000D7007" w:rsidP="000D7007">
      <w:pPr>
        <w:pStyle w:val="a3"/>
      </w:pPr>
      <w:r>
        <w:t xml:space="preserve">2. </w:t>
      </w:r>
      <w:proofErr w:type="spellStart"/>
      <w:r>
        <w:t>Қисми</w:t>
      </w:r>
      <w:proofErr w:type="spellEnd"/>
      <w:r>
        <w:t xml:space="preserve"> 2 </w:t>
      </w:r>
      <w:proofErr w:type="spellStart"/>
      <w:r>
        <w:t>моддаи</w:t>
      </w:r>
      <w:proofErr w:type="spellEnd"/>
      <w:r>
        <w:t xml:space="preserve"> 8 дар </w:t>
      </w:r>
      <w:proofErr w:type="spellStart"/>
      <w:r>
        <w:t>таҳрири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0D7007" w:rsidRDefault="000D7007" w:rsidP="000D7007">
      <w:pPr>
        <w:pStyle w:val="a3"/>
      </w:pPr>
      <w:r>
        <w:t xml:space="preserve">«2. Ба </w:t>
      </w:r>
      <w:proofErr w:type="spellStart"/>
      <w:r>
        <w:t>вазифаи</w:t>
      </w:r>
      <w:proofErr w:type="spellEnd"/>
      <w:r>
        <w:t xml:space="preserve"> </w:t>
      </w:r>
      <w:proofErr w:type="spellStart"/>
      <w:r>
        <w:t>судяи</w:t>
      </w:r>
      <w:proofErr w:type="spellEnd"/>
      <w:r>
        <w:t xml:space="preserve"> Суди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шахсе</w:t>
      </w:r>
      <w:proofErr w:type="spellEnd"/>
      <w:r>
        <w:t xml:space="preserve"> </w:t>
      </w:r>
      <w:proofErr w:type="spellStart"/>
      <w:r>
        <w:t>интихоб</w:t>
      </w:r>
      <w:proofErr w:type="spellEnd"/>
      <w:r>
        <w:t xml:space="preserve"> </w:t>
      </w:r>
      <w:proofErr w:type="spellStart"/>
      <w:r>
        <w:t>мешавад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танҳо</w:t>
      </w:r>
      <w:proofErr w:type="spellEnd"/>
      <w:r>
        <w:t xml:space="preserve"> </w:t>
      </w:r>
      <w:proofErr w:type="spellStart"/>
      <w:r>
        <w:t>шаҳрвандии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Тоҷикистонро</w:t>
      </w:r>
      <w:proofErr w:type="spellEnd"/>
      <w:r>
        <w:t xml:space="preserve"> </w:t>
      </w:r>
      <w:proofErr w:type="spellStart"/>
      <w:r>
        <w:t>дошта</w:t>
      </w:r>
      <w:proofErr w:type="spellEnd"/>
      <w:r>
        <w:t xml:space="preserve"> </w:t>
      </w:r>
      <w:proofErr w:type="spellStart"/>
      <w:r>
        <w:t>бошад</w:t>
      </w:r>
      <w:proofErr w:type="spellEnd"/>
      <w:r>
        <w:t xml:space="preserve">, </w:t>
      </w:r>
      <w:proofErr w:type="spellStart"/>
      <w:r>
        <w:t>дорои</w:t>
      </w:r>
      <w:proofErr w:type="spellEnd"/>
      <w:r>
        <w:t xml:space="preserve"> </w:t>
      </w:r>
      <w:proofErr w:type="spellStart"/>
      <w:r>
        <w:t>таҳсилоти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ҳуқуқшиносӣ</w:t>
      </w:r>
      <w:proofErr w:type="spellEnd"/>
      <w:r>
        <w:t xml:space="preserve"> </w:t>
      </w:r>
      <w:proofErr w:type="spellStart"/>
      <w:r>
        <w:t>буда</w:t>
      </w:r>
      <w:proofErr w:type="spellEnd"/>
      <w:r>
        <w:t xml:space="preserve">, </w:t>
      </w:r>
      <w:proofErr w:type="spellStart"/>
      <w:r>
        <w:t>синни</w:t>
      </w:r>
      <w:proofErr w:type="spellEnd"/>
      <w:r>
        <w:t xml:space="preserve"> ӯ аз 30 </w:t>
      </w:r>
      <w:proofErr w:type="spellStart"/>
      <w:r>
        <w:t>кам</w:t>
      </w:r>
      <w:proofErr w:type="spellEnd"/>
      <w:r>
        <w:t xml:space="preserve"> </w:t>
      </w:r>
      <w:proofErr w:type="spellStart"/>
      <w:r>
        <w:t>набошад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ҳадди</w:t>
      </w:r>
      <w:proofErr w:type="spellEnd"/>
      <w:r>
        <w:t xml:space="preserve"> </w:t>
      </w:r>
      <w:proofErr w:type="spellStart"/>
      <w:r>
        <w:t>ақал</w:t>
      </w:r>
      <w:proofErr w:type="spellEnd"/>
      <w:r>
        <w:t xml:space="preserve"> 7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собиқаи</w:t>
      </w:r>
      <w:proofErr w:type="spellEnd"/>
      <w:r>
        <w:t xml:space="preserve"> </w:t>
      </w:r>
      <w:proofErr w:type="spellStart"/>
      <w:r>
        <w:t>кории</w:t>
      </w:r>
      <w:proofErr w:type="spellEnd"/>
      <w:r>
        <w:t xml:space="preserve"> </w:t>
      </w:r>
      <w:proofErr w:type="spellStart"/>
      <w:r>
        <w:t>касбӣ</w:t>
      </w:r>
      <w:proofErr w:type="spellEnd"/>
      <w:r>
        <w:t xml:space="preserve"> </w:t>
      </w:r>
      <w:proofErr w:type="spellStart"/>
      <w:r>
        <w:t>дошта</w:t>
      </w:r>
      <w:proofErr w:type="spellEnd"/>
      <w:r>
        <w:t xml:space="preserve"> </w:t>
      </w:r>
      <w:proofErr w:type="spellStart"/>
      <w:r>
        <w:t>бошад</w:t>
      </w:r>
      <w:proofErr w:type="spellEnd"/>
      <w:r>
        <w:t xml:space="preserve">. </w:t>
      </w:r>
      <w:proofErr w:type="spellStart"/>
      <w:r>
        <w:t>Синни</w:t>
      </w:r>
      <w:proofErr w:type="spellEnd"/>
      <w:r>
        <w:t xml:space="preserve"> </w:t>
      </w:r>
      <w:proofErr w:type="spellStart"/>
      <w:r>
        <w:t>ниҳоии</w:t>
      </w:r>
      <w:proofErr w:type="spellEnd"/>
      <w:r>
        <w:t xml:space="preserve"> дар </w:t>
      </w:r>
      <w:proofErr w:type="spellStart"/>
      <w:r>
        <w:t>вазифаи</w:t>
      </w:r>
      <w:proofErr w:type="spellEnd"/>
      <w:r>
        <w:t xml:space="preserve"> </w:t>
      </w:r>
      <w:proofErr w:type="spellStart"/>
      <w:r>
        <w:t>судяи</w:t>
      </w:r>
      <w:proofErr w:type="spellEnd"/>
      <w:r>
        <w:t xml:space="preserve"> Суди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будан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мардҳо</w:t>
      </w:r>
      <w:proofErr w:type="spellEnd"/>
      <w:r>
        <w:t xml:space="preserve"> 63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занҳо</w:t>
      </w:r>
      <w:proofErr w:type="spellEnd"/>
      <w:r>
        <w:t xml:space="preserve"> 58 </w:t>
      </w:r>
      <w:proofErr w:type="spellStart"/>
      <w:r>
        <w:t>мебошад</w:t>
      </w:r>
      <w:proofErr w:type="spellEnd"/>
      <w:r>
        <w:t>.».</w:t>
      </w:r>
    </w:p>
    <w:p w:rsidR="000D7007" w:rsidRDefault="000D7007" w:rsidP="000D7007">
      <w:pPr>
        <w:pStyle w:val="a3"/>
      </w:pPr>
      <w:r>
        <w:t xml:space="preserve">3. Ба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ҳафтуми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14 </w:t>
      </w:r>
      <w:proofErr w:type="spellStart"/>
      <w:r>
        <w:t>баъд</w:t>
      </w:r>
      <w:proofErr w:type="spellEnd"/>
      <w:r>
        <w:t xml:space="preserve"> аз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калимаҳои</w:t>
      </w:r>
      <w:proofErr w:type="spellEnd"/>
      <w:r>
        <w:t xml:space="preserve"> «ё </w:t>
      </w:r>
      <w:proofErr w:type="spellStart"/>
      <w:r>
        <w:t>соҳиб</w:t>
      </w:r>
      <w:proofErr w:type="spellEnd"/>
      <w:r>
        <w:t xml:space="preserve"> </w:t>
      </w:r>
      <w:proofErr w:type="spellStart"/>
      <w:r>
        <w:t>шудан</w:t>
      </w:r>
      <w:proofErr w:type="spellEnd"/>
      <w:r>
        <w:t xml:space="preserve"> ба </w:t>
      </w:r>
      <w:proofErr w:type="spellStart"/>
      <w:r>
        <w:t>шаҳрвандии</w:t>
      </w:r>
      <w:proofErr w:type="spellEnd"/>
      <w:r>
        <w:t xml:space="preserve">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дигар</w:t>
      </w:r>
      <w:proofErr w:type="spellEnd"/>
      <w:r>
        <w:t xml:space="preserve">»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0D7007" w:rsidRDefault="000D7007" w:rsidP="000D7007">
      <w:pPr>
        <w:pStyle w:val="a3"/>
      </w:pPr>
      <w:r>
        <w:t xml:space="preserve">4. Дар </w:t>
      </w:r>
      <w:proofErr w:type="spellStart"/>
      <w:r>
        <w:t>қисми</w:t>
      </w:r>
      <w:proofErr w:type="spellEnd"/>
      <w:r>
        <w:t xml:space="preserve"> 2 </w:t>
      </w:r>
      <w:proofErr w:type="spellStart"/>
      <w:r>
        <w:t>моддаи</w:t>
      </w:r>
      <w:proofErr w:type="spellEnd"/>
      <w:r>
        <w:t xml:space="preserve"> 37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қаламрави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ҳудуди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. </w:t>
      </w:r>
    </w:p>
    <w:p w:rsidR="000D7007" w:rsidRDefault="000D7007" w:rsidP="000D7007">
      <w:pPr>
        <w:pStyle w:val="a3"/>
      </w:pPr>
      <w:r>
        <w:t xml:space="preserve">5.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даҳуми</w:t>
      </w:r>
      <w:proofErr w:type="spellEnd"/>
      <w:r>
        <w:t xml:space="preserve"> </w:t>
      </w:r>
      <w:proofErr w:type="spellStart"/>
      <w:r>
        <w:t>қисми</w:t>
      </w:r>
      <w:proofErr w:type="spellEnd"/>
      <w:r>
        <w:t xml:space="preserve"> 3 </w:t>
      </w:r>
      <w:proofErr w:type="spellStart"/>
      <w:r>
        <w:t>моддаи</w:t>
      </w:r>
      <w:proofErr w:type="spellEnd"/>
      <w:r>
        <w:t xml:space="preserve"> 61 </w:t>
      </w:r>
      <w:proofErr w:type="spellStart"/>
      <w:r>
        <w:t>хориҷ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0D7007" w:rsidRDefault="000D7007" w:rsidP="000D7007">
      <w:pPr>
        <w:pStyle w:val="a3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2.</w:t>
      </w:r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0D7007" w:rsidRDefault="000D7007" w:rsidP="000D7007">
      <w:pPr>
        <w:pStyle w:val="a3"/>
        <w:rPr>
          <w:rFonts w:ascii="Arial Tj  Bold" w:hAnsi="Arial Tj  Bold" w:cs="Arial Tj  Bold"/>
          <w:b/>
          <w:bCs/>
        </w:rPr>
      </w:pPr>
    </w:p>
    <w:p w:rsidR="000D7007" w:rsidRDefault="000D7007" w:rsidP="000D7007">
      <w:pPr>
        <w:pStyle w:val="a3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Президенти</w:t>
      </w:r>
      <w:proofErr w:type="spellEnd"/>
    </w:p>
    <w:p w:rsidR="000D7007" w:rsidRDefault="000D7007" w:rsidP="000D7007">
      <w:pPr>
        <w:pStyle w:val="a3"/>
        <w:ind w:firstLine="0"/>
        <w:rPr>
          <w:rFonts w:ascii="Arial Tj  Bold" w:hAnsi="Arial Tj  Bold" w:cs="Arial Tj  Bold"/>
          <w:b/>
          <w:bCs/>
          <w:caps/>
        </w:rPr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ab/>
      </w:r>
      <w:r>
        <w:rPr>
          <w:rFonts w:ascii="Arial Tj  Bold" w:hAnsi="Arial Tj  Bold" w:cs="Arial Tj  Bold"/>
          <w:b/>
          <w:bCs/>
        </w:rPr>
        <w:tab/>
      </w:r>
      <w:proofErr w:type="spellStart"/>
      <w:r>
        <w:rPr>
          <w:rFonts w:ascii="Arial Tj  Bold" w:hAnsi="Arial Tj  Bold" w:cs="Arial Tj  Bold"/>
          <w:b/>
          <w:bCs/>
        </w:rPr>
        <w:t>Эмомалӣ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  <w:caps/>
        </w:rPr>
        <w:t>Раҳмон</w:t>
      </w:r>
    </w:p>
    <w:p w:rsidR="000D7007" w:rsidRDefault="000D7007" w:rsidP="000D7007">
      <w:pPr>
        <w:pStyle w:val="a4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30 майи соли 2017, №1409</w:t>
      </w:r>
    </w:p>
    <w:p w:rsidR="000D7007" w:rsidRDefault="00B11C14" w:rsidP="000D7007">
      <w:pPr>
        <w:pStyle w:val="a4"/>
        <w:jc w:val="center"/>
      </w:pPr>
      <w:proofErr w:type="spellStart"/>
      <w:r>
        <w:rPr>
          <w:caps w:val="0"/>
        </w:rPr>
        <w:t>Қарори</w:t>
      </w:r>
      <w:proofErr w:type="spellEnd"/>
      <w:r>
        <w:rPr>
          <w:caps w:val="0"/>
        </w:rPr>
        <w:t xml:space="preserve"> </w:t>
      </w:r>
    </w:p>
    <w:p w:rsidR="000D7007" w:rsidRDefault="00B11C14" w:rsidP="000D7007">
      <w:pPr>
        <w:pStyle w:val="a4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0D7007" w:rsidRDefault="00B11C14" w:rsidP="000D7007">
      <w:pPr>
        <w:pStyle w:val="a4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0D7007" w:rsidRDefault="000D7007" w:rsidP="000D7007">
      <w:pPr>
        <w:pStyle w:val="a3"/>
        <w:suppressAutoHyphens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қабул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кардани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конститутсионии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тағйироту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конститутсионии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Суди </w:t>
      </w:r>
      <w:proofErr w:type="spellStart"/>
      <w:r>
        <w:rPr>
          <w:rFonts w:ascii="Arial Tj  Bold" w:hAnsi="Arial Tj  Bold" w:cs="Arial Tj  Bold"/>
          <w:b/>
          <w:bCs/>
        </w:rPr>
        <w:t>конститутсионии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0D7007" w:rsidRDefault="000D7007" w:rsidP="000D7007">
      <w:pPr>
        <w:pStyle w:val="a3"/>
        <w:rPr>
          <w:rFonts w:ascii="Arial Tj  Bold" w:hAnsi="Arial Tj  Bold" w:cs="Arial Tj  Bold"/>
          <w:b/>
          <w:bCs/>
        </w:rPr>
      </w:pPr>
      <w:proofErr w:type="spellStart"/>
      <w:r>
        <w:t>Мутобиқи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 xml:space="preserve">: </w:t>
      </w:r>
    </w:p>
    <w:p w:rsidR="000D7007" w:rsidRDefault="000D7007" w:rsidP="000D7007">
      <w:pPr>
        <w:pStyle w:val="a3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тағйироту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Суди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қабул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0D7007" w:rsidRDefault="000D7007" w:rsidP="000D7007">
      <w:pPr>
        <w:pStyle w:val="a3"/>
        <w:rPr>
          <w:rFonts w:ascii="Arial Tj  Bold" w:hAnsi="Arial Tj  Bold" w:cs="Arial Tj  Bold"/>
          <w:b/>
          <w:bCs/>
        </w:rPr>
      </w:pPr>
    </w:p>
    <w:p w:rsidR="000D7007" w:rsidRDefault="000D7007" w:rsidP="000D7007">
      <w:pPr>
        <w:pStyle w:val="a3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</w:p>
    <w:p w:rsidR="000D7007" w:rsidRDefault="000D7007" w:rsidP="000D7007">
      <w:pPr>
        <w:pStyle w:val="a3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proofErr w:type="gram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Ш.</w:t>
      </w:r>
      <w:proofErr w:type="gramEnd"/>
      <w:r>
        <w:rPr>
          <w:rFonts w:ascii="Arial Tj  Bold" w:hAnsi="Arial Tj  Bold" w:cs="Arial Tj  Bold"/>
          <w:b/>
          <w:bCs/>
        </w:rPr>
        <w:t xml:space="preserve"> ЗУҲУРОВ</w:t>
      </w:r>
    </w:p>
    <w:p w:rsidR="000D7007" w:rsidRDefault="000D7007" w:rsidP="000D7007">
      <w:pPr>
        <w:pStyle w:val="a4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5 апрели соли 2017, № 726</w:t>
      </w:r>
    </w:p>
    <w:p w:rsidR="000D7007" w:rsidRDefault="00B11C14" w:rsidP="000D7007">
      <w:pPr>
        <w:pStyle w:val="a4"/>
        <w:jc w:val="center"/>
      </w:pPr>
      <w:proofErr w:type="spellStart"/>
      <w:r>
        <w:rPr>
          <w:caps w:val="0"/>
        </w:rPr>
        <w:t>Қарори</w:t>
      </w:r>
      <w:proofErr w:type="spellEnd"/>
    </w:p>
    <w:p w:rsidR="00B11C14" w:rsidRDefault="00B11C14" w:rsidP="000D7007">
      <w:pPr>
        <w:pStyle w:val="a4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</w:p>
    <w:p w:rsidR="000D7007" w:rsidRDefault="00B11C14" w:rsidP="000D7007">
      <w:pPr>
        <w:pStyle w:val="a4"/>
        <w:jc w:val="center"/>
        <w:rPr>
          <w:sz w:val="32"/>
          <w:szCs w:val="32"/>
        </w:rPr>
      </w:pPr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B11C14" w:rsidRDefault="000D7007" w:rsidP="00B11C14">
      <w:pPr>
        <w:pStyle w:val="a3"/>
        <w:suppressAutoHyphens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конститутсионии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тағйироту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конститутсионии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Суди </w:t>
      </w:r>
      <w:proofErr w:type="spellStart"/>
      <w:r>
        <w:rPr>
          <w:rFonts w:ascii="Arial Tj  Bold" w:hAnsi="Arial Tj  Bold" w:cs="Arial Tj  Bold"/>
          <w:b/>
          <w:bCs/>
        </w:rPr>
        <w:t>конститутсионии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Тоҷикистон»</w:t>
      </w:r>
      <w:proofErr w:type="spellEnd"/>
    </w:p>
    <w:p w:rsidR="000D7007" w:rsidRPr="00B11C14" w:rsidRDefault="000D7007" w:rsidP="00B11C14">
      <w:pPr>
        <w:pStyle w:val="a3"/>
        <w:suppressAutoHyphens/>
        <w:jc w:val="center"/>
        <w:rPr>
          <w:rFonts w:ascii="Arial Tj  Bold" w:hAnsi="Arial Tj  Bold" w:cs="Arial Tj  Bold"/>
          <w:b/>
          <w:bCs/>
        </w:rPr>
      </w:pPr>
      <w:bookmarkStart w:id="0" w:name="_GoBack"/>
      <w:bookmarkEnd w:id="0"/>
      <w:proofErr w:type="spellStart"/>
      <w:r>
        <w:lastRenderedPageBreak/>
        <w:t>Маҷлиси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тағйироту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Суди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proofErr w:type="gramStart"/>
      <w:r>
        <w:t>Тоҷикистон</w:t>
      </w:r>
      <w:proofErr w:type="spellEnd"/>
      <w:r>
        <w:t>»-</w:t>
      </w:r>
      <w:proofErr w:type="spellStart"/>
      <w:proofErr w:type="gramEnd"/>
      <w:r>
        <w:t>ро</w:t>
      </w:r>
      <w:proofErr w:type="spellEnd"/>
      <w:r>
        <w:t xml:space="preserve"> </w:t>
      </w:r>
      <w:proofErr w:type="spellStart"/>
      <w:r>
        <w:t>бар­расӣ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  <w:r>
        <w:t xml:space="preserve"> </w:t>
      </w:r>
    </w:p>
    <w:p w:rsidR="000D7007" w:rsidRDefault="000D7007" w:rsidP="000D7007">
      <w:pPr>
        <w:pStyle w:val="a3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тағйироту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Суди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ҷонибдорӣ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0D7007" w:rsidRDefault="000D7007" w:rsidP="000D7007">
      <w:pPr>
        <w:pStyle w:val="a3"/>
      </w:pPr>
    </w:p>
    <w:p w:rsidR="000D7007" w:rsidRDefault="000D7007" w:rsidP="000D7007">
      <w:pPr>
        <w:pStyle w:val="a3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</w:p>
    <w:p w:rsidR="000D7007" w:rsidRDefault="000D7007" w:rsidP="000D7007">
      <w:pPr>
        <w:pStyle w:val="a3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</w:rPr>
        <w:tab/>
      </w:r>
      <w:r>
        <w:rPr>
          <w:rFonts w:ascii="Arial Tj  Bold" w:hAnsi="Arial Tj  Bold" w:cs="Arial Tj  Bold"/>
          <w:b/>
          <w:bCs/>
        </w:rPr>
        <w:tab/>
        <w:t xml:space="preserve">М. </w:t>
      </w:r>
      <w:r>
        <w:rPr>
          <w:rFonts w:ascii="Arial Tj  Bold" w:hAnsi="Arial Tj  Bold" w:cs="Arial Tj  Bold"/>
          <w:b/>
          <w:bCs/>
          <w:caps/>
        </w:rPr>
        <w:t>Убайдуллоев</w:t>
      </w:r>
    </w:p>
    <w:p w:rsidR="000D7007" w:rsidRDefault="000D7007" w:rsidP="000D7007">
      <w:pPr>
        <w:pStyle w:val="a4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18 майи соли 2017, № 372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07"/>
    <w:rsid w:val="00000B63"/>
    <w:rsid w:val="000D7007"/>
    <w:rsid w:val="000D75B9"/>
    <w:rsid w:val="00B11C14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84830-EFDB-4FD0-86F8-0BAB6DF8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0D700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4">
    <w:name w:val="Заголовок сет"/>
    <w:basedOn w:val="a"/>
    <w:uiPriority w:val="99"/>
    <w:rsid w:val="000D700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2017-06-02T14:13:00Z</dcterms:created>
  <dcterms:modified xsi:type="dcterms:W3CDTF">2017-06-02T14:17:00Z</dcterms:modified>
</cp:coreProperties>
</file>