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D6" w:rsidRPr="007566D6" w:rsidRDefault="007566D6" w:rsidP="007566D6">
      <w:pPr>
        <w:pStyle w:val="20"/>
        <w:spacing w:line="240" w:lineRule="auto"/>
        <w:rPr>
          <w:rFonts w:ascii="Times New Roman Tj" w:hAnsi="Times New Roman Tj"/>
          <w:sz w:val="28"/>
          <w:szCs w:val="28"/>
        </w:rPr>
      </w:pPr>
      <w:r w:rsidRPr="007566D6">
        <w:rPr>
          <w:rFonts w:ascii="Times New Roman Tj" w:hAnsi="Times New Roman Tj"/>
          <w:sz w:val="28"/>
          <w:szCs w:val="28"/>
        </w:rPr>
        <w:t>Ќонуни консТитутсионии Љумњурии Тољикистон</w:t>
      </w:r>
    </w:p>
    <w:p w:rsidR="00D579C2" w:rsidRDefault="00D579C2" w:rsidP="007566D6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7566D6" w:rsidRPr="007566D6" w:rsidRDefault="007566D6" w:rsidP="007566D6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Оид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>»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7566D6"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аз 10 декабри соли 1999  «Дар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>» (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, с. 1999, №12, мод. 296; с. 2004, №7, мод. 451; с. 2007, №5, мод.352; с. 2008, №10, мод. 797; с. 2012, №8, мод. 811;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аз 14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марти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соли 2014, №1065)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7566D6">
        <w:rPr>
          <w:rFonts w:ascii="Times New Roman Tj" w:hAnsi="Times New Roman Tj"/>
          <w:sz w:val="28"/>
          <w:szCs w:val="28"/>
        </w:rPr>
        <w:t>: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7566D6">
        <w:rPr>
          <w:rFonts w:ascii="Times New Roman Tj" w:hAnsi="Times New Roman Tj"/>
          <w:sz w:val="28"/>
          <w:szCs w:val="28"/>
        </w:rPr>
        <w:t xml:space="preserve">1.Ќисми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дуюми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32</w:t>
      </w:r>
      <w:r w:rsidRPr="007566D6">
        <w:rPr>
          <w:rFonts w:ascii="Times New Roman Tj" w:hAnsi="Times New Roman Tj"/>
          <w:sz w:val="28"/>
          <w:szCs w:val="28"/>
          <w:vertAlign w:val="superscript"/>
        </w:rPr>
        <w:t>1</w:t>
      </w:r>
      <w:r w:rsidRPr="007566D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тањрири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зайл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>: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7566D6">
        <w:rPr>
          <w:rFonts w:ascii="Times New Roman Tj" w:hAnsi="Times New Roman Tj"/>
          <w:sz w:val="28"/>
          <w:szCs w:val="28"/>
        </w:rPr>
        <w:t xml:space="preserve">«Дар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сурати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кам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аз 10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фоизи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овозњои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интихобкунандагони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њавзаи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дахлдори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овоздињї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иштироккарда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гарави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номзад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баргардонида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>.</w:t>
      </w:r>
    </w:p>
    <w:p w:rsidR="007566D6" w:rsidRPr="007566D6" w:rsidRDefault="007566D6" w:rsidP="007566D6">
      <w:pPr>
        <w:pStyle w:val="a4"/>
        <w:spacing w:line="240" w:lineRule="auto"/>
        <w:ind w:firstLine="0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бекор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ќарори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пешбарии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номзад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тарафи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њизби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сиёсї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ё пас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номзадї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номзад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гарави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бо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ќарори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марказии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ва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раъйпурсї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бу</w:t>
      </w:r>
      <w:proofErr w:type="gramEnd"/>
      <w:r w:rsidRPr="007566D6">
        <w:rPr>
          <w:rFonts w:ascii="Times New Roman Tj" w:hAnsi="Times New Roman Tj"/>
          <w:sz w:val="28"/>
          <w:szCs w:val="28"/>
        </w:rPr>
        <w:t>љети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љумњуриявї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мегузарад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>.».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7566D6">
        <w:rPr>
          <w:rFonts w:ascii="Times New Roman Tj" w:hAnsi="Times New Roman Tj"/>
          <w:sz w:val="28"/>
          <w:szCs w:val="28"/>
        </w:rPr>
        <w:t xml:space="preserve">2.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ќисми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нуњуми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46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баъд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нусха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калимањои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бо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ќалами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худкори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рангї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7566D6">
        <w:rPr>
          <w:rFonts w:ascii="Times New Roman Tj" w:hAnsi="Times New Roman Tj"/>
          <w:sz w:val="28"/>
          <w:szCs w:val="28"/>
        </w:rPr>
        <w:t>.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2.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расмї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амал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ќарор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дода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>.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7566D6">
        <w:rPr>
          <w:rFonts w:ascii="Times New Roman Tj" w:hAnsi="Times New Roman Tj"/>
          <w:sz w:val="28"/>
          <w:szCs w:val="28"/>
        </w:rPr>
        <w:tab/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7566D6">
        <w:rPr>
          <w:rFonts w:ascii="Times New Roman Tj" w:hAnsi="Times New Roman Tj"/>
          <w:b/>
          <w:bCs/>
          <w:sz w:val="28"/>
          <w:szCs w:val="28"/>
        </w:rPr>
        <w:tab/>
      </w:r>
      <w:r w:rsidRPr="007566D6">
        <w:rPr>
          <w:rFonts w:ascii="Times New Roman Tj" w:hAnsi="Times New Roman Tj"/>
          <w:b/>
          <w:bCs/>
          <w:sz w:val="28"/>
          <w:szCs w:val="28"/>
        </w:rPr>
        <w:tab/>
        <w:t xml:space="preserve">   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Эмомалї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7566D6">
        <w:rPr>
          <w:rFonts w:ascii="Times New Roman Tj" w:hAnsi="Times New Roman Tj"/>
          <w:b/>
          <w:bCs/>
          <w:caps/>
          <w:sz w:val="28"/>
          <w:szCs w:val="28"/>
        </w:rPr>
        <w:t>Рањмон</w:t>
      </w:r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ш</w:t>
      </w:r>
      <w:proofErr w:type="gramStart"/>
      <w:r w:rsidRPr="007566D6">
        <w:rPr>
          <w:rFonts w:ascii="Times New Roman Tj" w:hAnsi="Times New Roman Tj"/>
          <w:b/>
          <w:bCs/>
          <w:sz w:val="28"/>
          <w:szCs w:val="28"/>
        </w:rPr>
        <w:t>.Д</w:t>
      </w:r>
      <w:proofErr w:type="gramEnd"/>
      <w:r w:rsidRPr="007566D6">
        <w:rPr>
          <w:rFonts w:ascii="Times New Roman Tj" w:hAnsi="Times New Roman Tj"/>
          <w:b/>
          <w:bCs/>
          <w:sz w:val="28"/>
          <w:szCs w:val="28"/>
        </w:rPr>
        <w:t>ушанбе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>, 26 июли соли 2014 №1086</w:t>
      </w:r>
    </w:p>
    <w:p w:rsidR="007566D6" w:rsidRDefault="007566D6">
      <w:pPr>
        <w:rPr>
          <w:rFonts w:cs="Arial Black Tj"/>
          <w:color w:val="000000"/>
          <w:sz w:val="28"/>
          <w:szCs w:val="28"/>
        </w:rPr>
      </w:pPr>
      <w:r>
        <w:rPr>
          <w:rFonts w:cs="Arial Black Tj"/>
          <w:sz w:val="28"/>
          <w:szCs w:val="28"/>
        </w:rPr>
        <w:br w:type="page"/>
      </w:r>
    </w:p>
    <w:p w:rsidR="007566D6" w:rsidRPr="007566D6" w:rsidRDefault="007566D6" w:rsidP="007566D6">
      <w:pPr>
        <w:pStyle w:val="a4"/>
        <w:spacing w:line="240" w:lineRule="auto"/>
        <w:jc w:val="center"/>
        <w:rPr>
          <w:rFonts w:ascii="Times New Roman Tj" w:hAnsi="Times New Roman Tj" w:cs="Arial Black Tj"/>
          <w:sz w:val="28"/>
          <w:szCs w:val="28"/>
        </w:rPr>
      </w:pPr>
      <w:r w:rsidRPr="007566D6">
        <w:rPr>
          <w:rFonts w:ascii="Times New Roman Tj" w:hAnsi="Times New Roman Tj" w:cs="Arial Black Tj"/>
          <w:sz w:val="28"/>
          <w:szCs w:val="28"/>
        </w:rPr>
        <w:t>ЌАРОРИ</w:t>
      </w:r>
    </w:p>
    <w:p w:rsidR="007566D6" w:rsidRPr="007566D6" w:rsidRDefault="007566D6" w:rsidP="007566D6">
      <w:pPr>
        <w:pStyle w:val="20"/>
        <w:spacing w:line="240" w:lineRule="auto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caps w:val="0"/>
          <w:sz w:val="28"/>
          <w:szCs w:val="28"/>
        </w:rPr>
        <w:t>ољикистон</w:t>
      </w:r>
      <w:proofErr w:type="spellEnd"/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7566D6">
        <w:rPr>
          <w:rFonts w:ascii="Times New Roman Tj" w:hAnsi="Times New Roman Tj"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a4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7566D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ќабул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таѓйиру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интихоботи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>»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ќарор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>: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>.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7566D6">
        <w:rPr>
          <w:rFonts w:ascii="Times New Roman Tj" w:hAnsi="Times New Roman Tj"/>
          <w:b/>
          <w:bCs/>
          <w:sz w:val="28"/>
          <w:szCs w:val="28"/>
        </w:rPr>
        <w:t xml:space="preserve">       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ab/>
      </w:r>
      <w:r w:rsidRPr="007566D6">
        <w:rPr>
          <w:rFonts w:ascii="Times New Roman Tj" w:hAnsi="Times New Roman Tj"/>
          <w:b/>
          <w:bCs/>
          <w:sz w:val="28"/>
          <w:szCs w:val="28"/>
        </w:rPr>
        <w:tab/>
        <w:t>Ш.</w:t>
      </w:r>
      <w:r w:rsidRPr="007566D6">
        <w:rPr>
          <w:rFonts w:ascii="Times New Roman Tj" w:hAnsi="Times New Roman Tj"/>
          <w:b/>
          <w:bCs/>
          <w:caps/>
          <w:sz w:val="28"/>
          <w:szCs w:val="28"/>
        </w:rPr>
        <w:t>Зуњуров</w:t>
      </w:r>
    </w:p>
    <w:p w:rsidR="007566D6" w:rsidRPr="007566D6" w:rsidRDefault="007566D6" w:rsidP="007566D6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ш</w:t>
      </w:r>
      <w:proofErr w:type="gramStart"/>
      <w:r w:rsidRPr="007566D6">
        <w:rPr>
          <w:rFonts w:ascii="Times New Roman Tj" w:hAnsi="Times New Roman Tj"/>
          <w:b/>
          <w:bCs/>
          <w:sz w:val="28"/>
          <w:szCs w:val="28"/>
        </w:rPr>
        <w:t>.Д</w:t>
      </w:r>
      <w:proofErr w:type="gramEnd"/>
      <w:r w:rsidRPr="007566D6">
        <w:rPr>
          <w:rFonts w:ascii="Times New Roman Tj" w:hAnsi="Times New Roman Tj"/>
          <w:b/>
          <w:bCs/>
          <w:sz w:val="28"/>
          <w:szCs w:val="28"/>
        </w:rPr>
        <w:t>ушанбе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>, 24 апрели соли 2014 №1469</w:t>
      </w:r>
    </w:p>
    <w:p w:rsidR="007566D6" w:rsidRDefault="007566D6" w:rsidP="007566D6">
      <w:pPr>
        <w:pStyle w:val="a4"/>
        <w:spacing w:line="240" w:lineRule="auto"/>
        <w:jc w:val="center"/>
        <w:rPr>
          <w:rFonts w:ascii="Times New Roman Tj" w:hAnsi="Times New Roman Tj" w:cs="Arial Black Tj"/>
          <w:sz w:val="28"/>
          <w:szCs w:val="28"/>
        </w:rPr>
      </w:pPr>
    </w:p>
    <w:p w:rsidR="007566D6" w:rsidRPr="007566D6" w:rsidRDefault="007566D6" w:rsidP="007566D6">
      <w:pPr>
        <w:pStyle w:val="a4"/>
        <w:spacing w:line="240" w:lineRule="auto"/>
        <w:jc w:val="center"/>
        <w:rPr>
          <w:rFonts w:ascii="Times New Roman Tj" w:hAnsi="Times New Roman Tj"/>
          <w:sz w:val="28"/>
          <w:szCs w:val="28"/>
        </w:rPr>
      </w:pPr>
      <w:r w:rsidRPr="007566D6">
        <w:rPr>
          <w:rFonts w:ascii="Times New Roman Tj" w:hAnsi="Times New Roman Tj" w:cs="Arial Black Tj"/>
          <w:sz w:val="28"/>
          <w:szCs w:val="28"/>
        </w:rPr>
        <w:t>ЌАРОРИ</w:t>
      </w:r>
    </w:p>
    <w:p w:rsidR="007566D6" w:rsidRPr="007566D6" w:rsidRDefault="007566D6" w:rsidP="007566D6">
      <w:pPr>
        <w:pStyle w:val="20"/>
        <w:spacing w:line="240" w:lineRule="auto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20"/>
        <w:spacing w:line="240" w:lineRule="auto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caps w:val="0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caps w:val="0"/>
          <w:sz w:val="28"/>
          <w:szCs w:val="28"/>
        </w:rPr>
        <w:t>ољикистон</w:t>
      </w:r>
      <w:proofErr w:type="spellEnd"/>
    </w:p>
    <w:p w:rsidR="007566D6" w:rsidRPr="007566D6" w:rsidRDefault="007566D6" w:rsidP="007566D6">
      <w:pPr>
        <w:pStyle w:val="a4"/>
        <w:spacing w:line="240" w:lineRule="auto"/>
        <w:jc w:val="left"/>
        <w:rPr>
          <w:rFonts w:ascii="Times New Roman Tj" w:hAnsi="Times New Roman Tj"/>
          <w:sz w:val="28"/>
          <w:szCs w:val="28"/>
        </w:rPr>
      </w:pPr>
    </w:p>
    <w:p w:rsidR="007566D6" w:rsidRPr="007566D6" w:rsidRDefault="007566D6" w:rsidP="007566D6">
      <w:pPr>
        <w:pStyle w:val="a4"/>
        <w:spacing w:line="240" w:lineRule="auto"/>
        <w:ind w:left="283" w:right="283" w:firstLine="0"/>
        <w:rPr>
          <w:rFonts w:ascii="Times New Roman Tj" w:hAnsi="Times New Roman Tj"/>
          <w:sz w:val="28"/>
          <w:szCs w:val="28"/>
        </w:rPr>
      </w:pPr>
      <w:r w:rsidRPr="007566D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 «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таѓйиру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интихоботи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>»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 «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>»-</w:t>
      </w:r>
      <w:proofErr w:type="spellStart"/>
      <w:proofErr w:type="gramEnd"/>
      <w:r w:rsidRPr="007566D6">
        <w:rPr>
          <w:rFonts w:ascii="Times New Roman Tj" w:hAnsi="Times New Roman Tj"/>
          <w:sz w:val="28"/>
          <w:szCs w:val="28"/>
        </w:rPr>
        <w:t>ро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баррасї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ќарор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>: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 «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интихоботи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љонибдорї</w:t>
      </w:r>
      <w:proofErr w:type="spellEnd"/>
      <w:r w:rsidRPr="007566D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566D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566D6">
        <w:rPr>
          <w:rFonts w:ascii="Times New Roman Tj" w:hAnsi="Times New Roman Tj"/>
          <w:sz w:val="28"/>
          <w:szCs w:val="28"/>
        </w:rPr>
        <w:t>.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7566D6">
        <w:rPr>
          <w:rFonts w:ascii="Times New Roman Tj" w:hAnsi="Times New Roman Tj"/>
          <w:b/>
          <w:bCs/>
          <w:sz w:val="28"/>
          <w:szCs w:val="28"/>
        </w:rPr>
        <w:tab/>
        <w:t xml:space="preserve">    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7566D6">
        <w:rPr>
          <w:rFonts w:ascii="Times New Roman Tj" w:hAnsi="Times New Roman Tj"/>
          <w:b/>
          <w:bCs/>
          <w:sz w:val="28"/>
          <w:szCs w:val="28"/>
        </w:rPr>
        <w:t xml:space="preserve">       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7566D6" w:rsidRPr="007566D6" w:rsidRDefault="007566D6" w:rsidP="007566D6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7566D6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7566D6">
        <w:rPr>
          <w:rFonts w:ascii="Times New Roman Tj" w:hAnsi="Times New Roman Tj"/>
          <w:b/>
          <w:bCs/>
          <w:sz w:val="28"/>
          <w:szCs w:val="28"/>
        </w:rPr>
        <w:tab/>
        <w:t xml:space="preserve">            М.</w:t>
      </w:r>
      <w:r w:rsidRPr="007566D6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7566D6" w:rsidRPr="007566D6" w:rsidRDefault="007566D6" w:rsidP="007566D6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566D6">
        <w:rPr>
          <w:rFonts w:ascii="Times New Roman Tj" w:hAnsi="Times New Roman Tj"/>
          <w:b/>
          <w:bCs/>
          <w:sz w:val="28"/>
          <w:szCs w:val="28"/>
        </w:rPr>
        <w:t>ш</w:t>
      </w:r>
      <w:proofErr w:type="spellEnd"/>
      <w:r w:rsidRPr="007566D6">
        <w:rPr>
          <w:rFonts w:ascii="Times New Roman Tj" w:hAnsi="Times New Roman Tj"/>
          <w:b/>
          <w:bCs/>
          <w:sz w:val="28"/>
          <w:szCs w:val="28"/>
        </w:rPr>
        <w:t>. Душанбе, 17 июли соли 2014 №715</w:t>
      </w:r>
    </w:p>
    <w:p w:rsidR="0040737F" w:rsidRPr="007566D6" w:rsidRDefault="0040737F" w:rsidP="007566D6">
      <w:pPr>
        <w:rPr>
          <w:sz w:val="28"/>
          <w:szCs w:val="28"/>
        </w:rPr>
      </w:pPr>
    </w:p>
    <w:sectPr w:rsidR="0040737F" w:rsidRPr="007566D6" w:rsidSect="007566D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6D6"/>
    <w:rsid w:val="0040737F"/>
    <w:rsid w:val="007566D6"/>
    <w:rsid w:val="00D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566D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7566D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7566D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Иван</cp:lastModifiedBy>
  <cp:revision>2</cp:revision>
  <dcterms:created xsi:type="dcterms:W3CDTF">2014-08-15T04:06:00Z</dcterms:created>
  <dcterms:modified xsi:type="dcterms:W3CDTF">2014-08-15T04:06:00Z</dcterms:modified>
</cp:coreProperties>
</file>