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F" w:rsidRPr="00A82C2A" w:rsidRDefault="00A82C2A" w:rsidP="00E817CF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A82C2A">
        <w:rPr>
          <w:rFonts w:ascii="Palatino Linotype" w:hAnsi="Palatino Linotype"/>
          <w:caps w:val="0"/>
          <w:sz w:val="24"/>
          <w:szCs w:val="24"/>
        </w:rPr>
        <w:t>Қ</w:t>
      </w:r>
      <w:r w:rsidR="00E817CF" w:rsidRPr="00A82C2A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A82C2A">
        <w:rPr>
          <w:rFonts w:ascii="Palatino Linotype" w:hAnsi="Palatino Linotype"/>
          <w:caps w:val="0"/>
          <w:sz w:val="24"/>
          <w:szCs w:val="24"/>
        </w:rPr>
        <w:t>Ҷ</w:t>
      </w:r>
      <w:r w:rsidR="00E817CF" w:rsidRPr="00A82C2A">
        <w:rPr>
          <w:rFonts w:ascii="Palatino Linotype" w:hAnsi="Palatino Linotype"/>
          <w:caps w:val="0"/>
          <w:sz w:val="24"/>
          <w:szCs w:val="24"/>
        </w:rPr>
        <w:t>ум</w:t>
      </w:r>
      <w:r w:rsidRPr="00A82C2A">
        <w:rPr>
          <w:rFonts w:ascii="Palatino Linotype" w:hAnsi="Palatino Linotype"/>
          <w:caps w:val="0"/>
          <w:sz w:val="24"/>
          <w:szCs w:val="24"/>
        </w:rPr>
        <w:t>ҳ</w:t>
      </w:r>
      <w:r w:rsidR="00E817CF" w:rsidRPr="00A82C2A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="00E817CF" w:rsidRPr="00A82C2A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="00E817CF" w:rsidRPr="00A82C2A">
        <w:rPr>
          <w:rFonts w:ascii="Palatino Linotype" w:hAnsi="Palatino Linotype"/>
          <w:caps w:val="0"/>
          <w:sz w:val="24"/>
          <w:szCs w:val="24"/>
        </w:rPr>
        <w:t>о</w:t>
      </w:r>
      <w:r w:rsidRPr="00A82C2A">
        <w:rPr>
          <w:rFonts w:ascii="Palatino Linotype" w:hAnsi="Palatino Linotype"/>
          <w:caps w:val="0"/>
          <w:sz w:val="24"/>
          <w:szCs w:val="24"/>
        </w:rPr>
        <w:t>ҷ</w:t>
      </w:r>
      <w:r w:rsidR="00E817CF" w:rsidRPr="00A82C2A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E817CF" w:rsidRPr="00A82C2A" w:rsidRDefault="00E817CF" w:rsidP="00E817CF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ДАР БОРАИ АДВОКАТУРА ВА ФАЪОЛИЯТИ АДВОКАТ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AC300A" w:rsidRPr="00A82C2A" w:rsidRDefault="00AC300A">
      <w:pPr>
        <w:rPr>
          <w:rFonts w:ascii="Palatino Linotype" w:hAnsi="Palatino Linotype"/>
          <w:sz w:val="24"/>
          <w:szCs w:val="24"/>
        </w:rPr>
      </w:pPr>
    </w:p>
    <w:p w:rsidR="00E817CF" w:rsidRPr="00A82C2A" w:rsidRDefault="00A82C2A" w:rsidP="00E817CF">
      <w:pPr>
        <w:pStyle w:val="20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Қ</w:t>
      </w:r>
      <w:r w:rsidR="00E817CF" w:rsidRPr="00A82C2A">
        <w:rPr>
          <w:rFonts w:ascii="Palatino Linotype" w:hAnsi="Palatino Linotype"/>
          <w:sz w:val="24"/>
          <w:szCs w:val="24"/>
        </w:rPr>
        <w:t xml:space="preserve">арори </w:t>
      </w:r>
    </w:p>
    <w:p w:rsidR="00E817CF" w:rsidRPr="00A82C2A" w:rsidRDefault="00E817CF" w:rsidP="00E817CF">
      <w:pPr>
        <w:pStyle w:val="a3"/>
        <w:ind w:firstLine="0"/>
        <w:jc w:val="center"/>
        <w:rPr>
          <w:rFonts w:ascii="Palatino Linotype" w:hAnsi="Palatino Linotype" w:cs="Impact Tj"/>
          <w:sz w:val="24"/>
          <w:szCs w:val="24"/>
        </w:rPr>
      </w:pPr>
      <w:r w:rsidRPr="00A82C2A">
        <w:rPr>
          <w:rFonts w:ascii="Palatino Linotype" w:hAnsi="Palatino Linotype" w:cs="Impact Tj"/>
          <w:sz w:val="24"/>
          <w:szCs w:val="24"/>
        </w:rPr>
        <w:t>Ма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>лиси намояндагони Ма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>ум</w:t>
      </w:r>
      <w:r w:rsidR="00A82C2A" w:rsidRPr="00A82C2A">
        <w:rPr>
          <w:rFonts w:ascii="Palatino Linotype" w:hAnsi="Palatino Linotype" w:cs="Impact Tj"/>
          <w:sz w:val="24"/>
          <w:szCs w:val="24"/>
        </w:rPr>
        <w:t>ҳ</w:t>
      </w:r>
      <w:r w:rsidRPr="00A82C2A">
        <w:rPr>
          <w:rFonts w:ascii="Palatino Linotype" w:hAnsi="Palatino Linotype" w:cs="Impact Tj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 w:cs="Impact Tj"/>
          <w:sz w:val="24"/>
          <w:szCs w:val="24"/>
        </w:rPr>
        <w:t>о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>икистон</w:t>
      </w:r>
    </w:p>
    <w:p w:rsidR="00A82C2A" w:rsidRDefault="00A82C2A" w:rsidP="00E817CF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«Дар бораи адвокатура ва фаъолияти адвокат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z w:val="24"/>
          <w:szCs w:val="24"/>
        </w:rPr>
        <w:t>»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лиси намояндагони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1.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онуни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«Дар бораи адвокатура ва фаъолияти адвокат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»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абул карда 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2.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«Дар бораи тартиби татби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онуни конститутсионии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«Дар бораи адвокатура» аз 4 ноябри соли 1995 №111 (Ахбори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икистон, с.1995, №21, мод. 250),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лиси намояндагони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(Ахбори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с.2001, №7, мод. 489; с.2006, №2, мод. 78) аз эътибор со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ит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дониста шаванд.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Раиси Ма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Ма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икистон</w:t>
      </w:r>
      <w:r w:rsidR="00A82C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 Ш. ЗУ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E817CF" w:rsidRPr="00A82C2A" w:rsidRDefault="00E817CF" w:rsidP="00A82C2A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ш. Душанбе, 7 январи соли 2015 №1725</w:t>
      </w:r>
    </w:p>
    <w:p w:rsidR="00E817CF" w:rsidRPr="00A82C2A" w:rsidRDefault="00E817CF" w:rsidP="00E817CF">
      <w:pPr>
        <w:rPr>
          <w:rFonts w:ascii="Palatino Linotype" w:hAnsi="Palatino Linotype"/>
          <w:sz w:val="24"/>
          <w:szCs w:val="24"/>
        </w:rPr>
      </w:pPr>
    </w:p>
    <w:p w:rsidR="00E817CF" w:rsidRPr="00A82C2A" w:rsidRDefault="00A82C2A" w:rsidP="00E817CF">
      <w:pPr>
        <w:pStyle w:val="20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Қ</w:t>
      </w:r>
      <w:r w:rsidR="00E817CF" w:rsidRPr="00A82C2A">
        <w:rPr>
          <w:rFonts w:ascii="Palatino Linotype" w:hAnsi="Palatino Linotype"/>
          <w:sz w:val="24"/>
          <w:szCs w:val="24"/>
        </w:rPr>
        <w:t>арори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 w:cs="Impact Tj"/>
          <w:sz w:val="24"/>
          <w:szCs w:val="24"/>
        </w:rPr>
      </w:pPr>
      <w:r w:rsidRPr="00A82C2A">
        <w:rPr>
          <w:rFonts w:ascii="Palatino Linotype" w:hAnsi="Palatino Linotype" w:cs="Impact Tj"/>
          <w:sz w:val="24"/>
          <w:szCs w:val="24"/>
        </w:rPr>
        <w:t>Ма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>лиси миллии Ма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>ум</w:t>
      </w:r>
      <w:r w:rsidR="00A82C2A" w:rsidRPr="00A82C2A">
        <w:rPr>
          <w:rFonts w:ascii="Palatino Linotype" w:hAnsi="Palatino Linotype" w:cs="Impact Tj"/>
          <w:sz w:val="24"/>
          <w:szCs w:val="24"/>
        </w:rPr>
        <w:t>ҳ</w:t>
      </w:r>
      <w:r w:rsidRPr="00A82C2A">
        <w:rPr>
          <w:rFonts w:ascii="Palatino Linotype" w:hAnsi="Palatino Linotype" w:cs="Impact Tj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 w:cs="Impact Tj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 w:cs="Impact Tj"/>
          <w:sz w:val="24"/>
          <w:szCs w:val="24"/>
        </w:rPr>
        <w:t>о</w:t>
      </w:r>
      <w:r w:rsidR="00A82C2A" w:rsidRPr="00A82C2A">
        <w:rPr>
          <w:rFonts w:ascii="Palatino Linotype" w:hAnsi="Palatino Linotype" w:cs="Impact Tj"/>
          <w:sz w:val="24"/>
          <w:szCs w:val="24"/>
        </w:rPr>
        <w:t>ҷ</w:t>
      </w:r>
      <w:r w:rsidRPr="00A82C2A">
        <w:rPr>
          <w:rFonts w:ascii="Palatino Linotype" w:hAnsi="Palatino Linotype" w:cs="Impact Tj"/>
          <w:sz w:val="24"/>
          <w:szCs w:val="24"/>
        </w:rPr>
        <w:t>икистон</w:t>
      </w:r>
    </w:p>
    <w:p w:rsidR="00A82C2A" w:rsidRDefault="00A82C2A" w:rsidP="00E817CF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</w:p>
    <w:p w:rsidR="00E817CF" w:rsidRPr="00A82C2A" w:rsidRDefault="00E817CF" w:rsidP="00E817CF">
      <w:pPr>
        <w:pStyle w:val="a3"/>
        <w:ind w:firstLine="0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урии</w:t>
      </w:r>
      <w:r w:rsidR="0040078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z w:val="24"/>
          <w:szCs w:val="24"/>
        </w:rPr>
        <w:t>То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икистон</w:t>
      </w:r>
      <w:r w:rsidR="00A82C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z w:val="24"/>
          <w:szCs w:val="24"/>
        </w:rPr>
        <w:t>«Дар бораи адвокатура ва фаъолияти адвокат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z w:val="24"/>
          <w:szCs w:val="24"/>
        </w:rPr>
        <w:t>»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лиси миллии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Олии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онуни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«Дар бораи адвокатура ва фаъолияти адвокат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proofErr w:type="gramStart"/>
      <w:r w:rsidRPr="00A82C2A">
        <w:rPr>
          <w:rFonts w:ascii="Palatino Linotype" w:hAnsi="Palatino Linotype"/>
          <w:sz w:val="24"/>
          <w:szCs w:val="24"/>
        </w:rPr>
        <w:t>»-</w:t>
      </w:r>
      <w:proofErr w:type="gramEnd"/>
      <w:r w:rsidRPr="00A82C2A">
        <w:rPr>
          <w:rFonts w:ascii="Palatino Linotype" w:hAnsi="Palatino Linotype"/>
          <w:sz w:val="24"/>
          <w:szCs w:val="24"/>
        </w:rPr>
        <w:t>ро баррас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намуда,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817CF" w:rsidRPr="00A82C2A" w:rsidRDefault="00A82C2A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Қ</w:t>
      </w:r>
      <w:r w:rsidR="00E817CF" w:rsidRPr="00A82C2A">
        <w:rPr>
          <w:rFonts w:ascii="Palatino Linotype" w:hAnsi="Palatino Linotype"/>
          <w:sz w:val="24"/>
          <w:szCs w:val="24"/>
        </w:rPr>
        <w:t xml:space="preserve">онуни </w:t>
      </w:r>
      <w:r w:rsidRPr="00A82C2A">
        <w:rPr>
          <w:rFonts w:ascii="Palatino Linotype" w:hAnsi="Palatino Linotype"/>
          <w:sz w:val="24"/>
          <w:szCs w:val="24"/>
        </w:rPr>
        <w:t>Ҷ</w:t>
      </w:r>
      <w:r w:rsidR="00E817CF" w:rsidRPr="00A82C2A">
        <w:rPr>
          <w:rFonts w:ascii="Palatino Linotype" w:hAnsi="Palatino Linotype"/>
          <w:sz w:val="24"/>
          <w:szCs w:val="24"/>
        </w:rPr>
        <w:t>ум</w:t>
      </w:r>
      <w:r w:rsidRPr="00A82C2A">
        <w:rPr>
          <w:rFonts w:ascii="Palatino Linotype" w:hAnsi="Palatino Linotype"/>
          <w:sz w:val="24"/>
          <w:szCs w:val="24"/>
        </w:rPr>
        <w:t>ҳ</w:t>
      </w:r>
      <w:r w:rsidR="00E817CF"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="00E817CF"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="00E817CF" w:rsidRPr="00A82C2A">
        <w:rPr>
          <w:rFonts w:ascii="Palatino Linotype" w:hAnsi="Palatino Linotype"/>
          <w:sz w:val="24"/>
          <w:szCs w:val="24"/>
        </w:rPr>
        <w:t>о</w:t>
      </w:r>
      <w:r w:rsidRPr="00A82C2A">
        <w:rPr>
          <w:rFonts w:ascii="Palatino Linotype" w:hAnsi="Palatino Linotype"/>
          <w:sz w:val="24"/>
          <w:szCs w:val="24"/>
        </w:rPr>
        <w:t>ҷ</w:t>
      </w:r>
      <w:r w:rsidR="00E817CF" w:rsidRPr="00A82C2A">
        <w:rPr>
          <w:rFonts w:ascii="Palatino Linotype" w:hAnsi="Palatino Linotype"/>
          <w:sz w:val="24"/>
          <w:szCs w:val="24"/>
        </w:rPr>
        <w:t>икистон «Дар бораи адвокатура ва фаъолияти адвокат</w:t>
      </w:r>
      <w:r w:rsidRPr="00A82C2A">
        <w:rPr>
          <w:rFonts w:ascii="Palatino Linotype" w:hAnsi="Palatino Linotype"/>
          <w:sz w:val="24"/>
          <w:szCs w:val="24"/>
        </w:rPr>
        <w:t>ӣ</w:t>
      </w:r>
      <w:r w:rsidR="00E817CF" w:rsidRPr="00A82C2A">
        <w:rPr>
          <w:rFonts w:ascii="Palatino Linotype" w:hAnsi="Palatino Linotype"/>
          <w:sz w:val="24"/>
          <w:szCs w:val="24"/>
        </w:rPr>
        <w:t xml:space="preserve">» </w:t>
      </w:r>
      <w:r w:rsidRPr="00A82C2A">
        <w:rPr>
          <w:rFonts w:ascii="Palatino Linotype" w:hAnsi="Palatino Linotype"/>
          <w:sz w:val="24"/>
          <w:szCs w:val="24"/>
        </w:rPr>
        <w:t>ҷ</w:t>
      </w:r>
      <w:r w:rsidR="00E817CF" w:rsidRPr="00A82C2A">
        <w:rPr>
          <w:rFonts w:ascii="Palatino Linotype" w:hAnsi="Palatino Linotype"/>
          <w:sz w:val="24"/>
          <w:szCs w:val="24"/>
        </w:rPr>
        <w:t>онибдор</w:t>
      </w:r>
      <w:r w:rsidRPr="00A82C2A">
        <w:rPr>
          <w:rFonts w:ascii="Palatino Linotype" w:hAnsi="Palatino Linotype"/>
          <w:sz w:val="24"/>
          <w:szCs w:val="24"/>
        </w:rPr>
        <w:t>ӣ</w:t>
      </w:r>
      <w:r w:rsidR="00E817CF" w:rsidRPr="00A82C2A">
        <w:rPr>
          <w:rFonts w:ascii="Palatino Linotype" w:hAnsi="Palatino Linotype"/>
          <w:sz w:val="24"/>
          <w:szCs w:val="24"/>
        </w:rPr>
        <w:t xml:space="preserve"> карда шавад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</w:p>
    <w:p w:rsidR="00E817CF" w:rsidRPr="00A82C2A" w:rsidRDefault="00E817CF" w:rsidP="00E817CF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Раиси Ма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лиси миллии</w:t>
      </w:r>
    </w:p>
    <w:p w:rsidR="00E817CF" w:rsidRPr="00A82C2A" w:rsidRDefault="00E817CF" w:rsidP="00E817CF">
      <w:pPr>
        <w:pStyle w:val="a3"/>
        <w:ind w:firstLine="0"/>
        <w:rPr>
          <w:rFonts w:ascii="Palatino Linotype" w:hAnsi="Palatino Linotype"/>
          <w:b/>
          <w:bCs/>
          <w:cap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Ма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лиси  Олии</w:t>
      </w:r>
      <w:r w:rsidR="00A82C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икистон</w:t>
      </w:r>
      <w:r w:rsidR="00A82C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z w:val="24"/>
          <w:szCs w:val="24"/>
        </w:rPr>
        <w:t xml:space="preserve">М. </w:t>
      </w:r>
      <w:r w:rsidRPr="00A82C2A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E817CF" w:rsidRPr="00A82C2A" w:rsidRDefault="00E817CF" w:rsidP="00A82C2A">
      <w:pPr>
        <w:pStyle w:val="a3"/>
        <w:ind w:firstLine="0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ш. Душанбе, 5 марти соли 2015 №787</w:t>
      </w:r>
    </w:p>
    <w:p w:rsid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онуни мазкур асос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ии фаъолияти 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 у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о ва ташкили адвокатураро му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аррар мекунад.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БОБИ 1.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АРРАРОТИ УМУМ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Моддаи 1. Маф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асос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Маф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асосие, 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истифода мешаванд: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адвокатура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касб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дар он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сади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мутта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ид шудаанд;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шахсе, ки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иби 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 гардидааст;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ваколатди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анда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шахси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ё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ие, ки ба адвокат барои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намуди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 ё намояндаг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амчунин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 озоди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онунии худ муро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иат кардааст;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восита ва тарз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восита ва тарз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манъ карда нашудаанд;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ёрии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ёрии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касбие, ки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истифода аз восита ва тарз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, озод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расонида мешавад;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икистон (минбаъд –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о)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ташкилоти ягонаи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или касбии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ба аъзогии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атмии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асос ёфтааст;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-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сохтории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Вилояти Мухтори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К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ӯҳ</w:t>
      </w:r>
      <w:r w:rsidRPr="00A82C2A">
        <w:rPr>
          <w:rFonts w:ascii="Palatino Linotype" w:hAnsi="Palatino Linotype"/>
          <w:spacing w:val="-2"/>
          <w:sz w:val="24"/>
          <w:szCs w:val="24"/>
        </w:rPr>
        <w:t>истони Бадахшон, вилоят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 Душанбе ва 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ру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тобеи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оми 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- вазъи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тимоии шахсе, ки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иб шудааст;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манфиати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манфиати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бевосита ё бавосита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ва санад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байналмилалии эътирофнамудаи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 гардидаанд;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ордер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ати намунаи ягонаи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арраршуда, ки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адвокатро оид ба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сирри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ама гуна маълумоте, ки бо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тарафи адвокат ба шахси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аманд аст;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ташкилоти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шакли ташкилии амалисозии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фаъолияти касбиест, ки онро шахсони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 гардида,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сади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 озоди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инчунин таъмин намудани дастрас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адолати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 xml:space="preserve">-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хизмати 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хизмат барои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адвокат дар асоси созишнома ба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мерасонад;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ша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одатномаи 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–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ати расм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будани шахсро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2.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икистон дар бораи адвокатура ва 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</w:p>
    <w:p w:rsidR="00E817CF" w:rsidRP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="00E817CF"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икистон дар бораи адвокатура ва фаъолияти адвокат</w:t>
      </w:r>
      <w:r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 ба Конститутсияи (Сар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онуни) 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икистон асос ёфта, аз 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онуни мазкур, дигар санад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ои меъёрии 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ии 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икистон, инчунин санад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ии байналмилалие, ки То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икистон он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оро эътироф кардааст, иборат 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3.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атман бояд узви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бошад.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Адвокат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атчии касбии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оид ба масъала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3.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 фаъолияти адвокатиро бо кор ба сифати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дар вазифа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интихоб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он, инчунин дар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умла байналмилал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як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ояг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Адвокат намуд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зерини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иро мерасонад:</w:t>
      </w:r>
      <w:r w:rsidRPr="00A82C2A">
        <w:rPr>
          <w:rFonts w:ascii="Palatino Linotype" w:hAnsi="Palatino Linotype"/>
          <w:spacing w:val="-2"/>
          <w:sz w:val="24"/>
          <w:szCs w:val="24"/>
        </w:rPr>
        <w:tab/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оид ба масъала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тари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шифо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хатт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 ва маълумот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ариза, шикоят, дархост ва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дорои хусусияти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иро тартиб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иро дар мурофиаи судии конститутсион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намояндаг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сифати намояндаи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мурофиа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судии граждан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оилав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тисод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акам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иштирок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ба сифати намоянда ва ё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имоятгари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дар пешбурди парвандаи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вайронкунии маъмур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иштирок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сифати намояндаи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дигар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алли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иштирок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ба сифати намояндаи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окимаи парванда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арбитражи байналмилалии 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иштирок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иро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от,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дигар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намояндаг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мекунад;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иро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ифзи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>,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байналмилал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айридавлатии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агар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онунгузории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оинномавии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байналмилал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байналмилал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ё санад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байналмилалие, ки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эътироф кардааст, тартиби дигар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аррар карда нашуда бошад, намояндаг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сифати намояндаи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исте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солоти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иштирок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дигар намуди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иро, ки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манъ карда нашудааст, мерасонад.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адвокатиро надоранд, ба истиснои парванда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тисод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оид ба масъала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давлати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дорои сирри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намебошанд. Чунин фаъолияти адвокатиро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баъди ба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махсуси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фаъолияткунанда (минбаъд –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махсуси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>) ворид намудани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Моддаи 4. 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фаъолияти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ибкор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аз тарафи шахсони зерин расонидашаванда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исобида намешавад: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кормандони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кормандони хадамоти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иштирокчиён ва кормандони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ба хизматрасонии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уланд;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намояндагони патент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ба истиснои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адвокат ба сифати намояндаи патент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баромад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дигар шахсоне, ки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махсус барои пешбурди  фаъолияти касбии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ваколатдор карда шудаанд.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3. Амали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нисбати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 ва шахсоне, ки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намояндагиро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менамоянд, татби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намегардад.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5. Принсип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принсип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зерин асос меёбад: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онуният;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 будани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таъмини сифати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баробар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дахолат накардан ба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атм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будани узвияти адвокат дар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адвокат э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тиром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ифз намудани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 озоди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6. Адвокатура ва давлат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Адвокатура 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омеаи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рванд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буда, ба низоми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 дохил намешавад.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сади мусоидат кардан ба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таъмини дастрасии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кафолат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илии адвокатураро таъмин намуда,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оеро, ки ба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ройгон мерасонанд,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мабла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гузор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менамоянд, инчунин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зарур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аррарнамудаи санад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меъёрии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бино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хизмат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ҷҳ</w:t>
      </w:r>
      <w:r w:rsidRPr="00A82C2A">
        <w:rPr>
          <w:rFonts w:ascii="Palatino Linotype" w:hAnsi="Palatino Linotype"/>
          <w:spacing w:val="-2"/>
          <w:sz w:val="24"/>
          <w:szCs w:val="24"/>
        </w:rPr>
        <w:t>изот ва восита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удо менамоянд.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7. Истифодабарии истило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оти дар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онуни мазкур пешбинишуда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Дар номи ташкилот ва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истифодабарии истило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оти «адвокатура», «адвокат» ва «масли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» ё ибора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дар таркибашон ин истило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 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 аст,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он,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адвокатие, ки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таъсис ёфтаанд,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Истифода бурдани истило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оти мазкур дар номи дигар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манъ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БОБИ 2.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АСОС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8. Ваколат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адвокат, ки ба сифати намояндаи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мурофиаи судии конститутсион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граждан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оилав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маъмур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тисод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ба сифати намояндаи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имоятгари гумонбаршуда, айбдоршаванда, судшаванда,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кумшуда ва сафедшуда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намояндаи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окимаи парванда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арбитражи байналмилалии 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намояндаи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окимаи суди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акам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инчунин расмиёти маъмур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иштирок мекунад,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Pr="00A82C2A">
        <w:rPr>
          <w:rFonts w:ascii="Palatino Linotype" w:hAnsi="Palatino Linotype"/>
          <w:spacing w:val="-4"/>
          <w:sz w:val="24"/>
          <w:szCs w:val="24"/>
        </w:rPr>
        <w:t>ба танзим дароварда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2.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ангоми расонидани ёрии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амал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намудани намояндагии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манфиат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онунии ваколатди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анда адвокат 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дадор аст ша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одатномаи адвокатии худ ва ордерро, ки аз тарафи ташкилоти адвокатии дахлдор дода шудааст,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од намояд.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пешбининамудаи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ваколат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адвокат бо ваколатнома тасди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карда мешаванд. Аз адвокат ва ё ваколатди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анда талаб намудани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оди созишнома дар бораи  расонидани ёрии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амчун асоси амал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намудани вазифа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намояндаг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манъ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 xml:space="preserve">Моддаи 9. 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қҳ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ои адвокат</w:t>
      </w:r>
    </w:p>
    <w:p w:rsidR="00E817CF" w:rsidRP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4"/>
          <w:sz w:val="24"/>
          <w:szCs w:val="24"/>
        </w:rPr>
        <w:t>ангоми амал</w:t>
      </w:r>
      <w:r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="00E817CF" w:rsidRPr="00A82C2A">
        <w:rPr>
          <w:rFonts w:ascii="Palatino Linotype" w:hAnsi="Palatino Linotype"/>
          <w:spacing w:val="-4"/>
          <w:sz w:val="24"/>
          <w:szCs w:val="24"/>
        </w:rPr>
        <w:t xml:space="preserve"> намудани фаъолияти касб</w:t>
      </w:r>
      <w:r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="00E817CF" w:rsidRPr="00A82C2A">
        <w:rPr>
          <w:rFonts w:ascii="Palatino Linotype" w:hAnsi="Palatino Linotype"/>
          <w:spacing w:val="-4"/>
          <w:sz w:val="24"/>
          <w:szCs w:val="24"/>
        </w:rPr>
        <w:t xml:space="preserve"> адвокат </w:t>
      </w:r>
      <w:r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="00E817CF"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4"/>
          <w:sz w:val="24"/>
          <w:szCs w:val="24"/>
        </w:rPr>
        <w:t xml:space="preserve"> дорад: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маълумоти заруриро барои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амъовар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намояд,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умла маълумотнома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тавсифнома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ва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аз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от,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инчунин аз дигар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новобаста аз шакли ташкилию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моликияташон дархост карда гирад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 ва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зикргардида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вазифадоранд ба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дархосткардаи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нусхаи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гардидаи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 ба истиснои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маълумоти дорои  сирри давлатиро дар бар гирифтаанд,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далел ва маълумоти барои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заруриро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 оварад  ва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 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бо шахси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имояташбуда бо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ордер ва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одатномаи  адвокат бе мамониат як ба як (аз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умла аз 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заи дастгир шудан, ниго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доштан дар изолятор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(тав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ифго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ҳҳ</w:t>
      </w:r>
      <w:r w:rsidRPr="00A82C2A">
        <w:rPr>
          <w:rFonts w:ascii="Palatino Linotype" w:hAnsi="Palatino Linotype"/>
          <w:spacing w:val="-2"/>
          <w:sz w:val="24"/>
          <w:szCs w:val="24"/>
        </w:rPr>
        <w:t>ои) тафтишот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изолятор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(тав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ифго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ҳҳ</w:t>
      </w:r>
      <w:r w:rsidRPr="00A82C2A">
        <w:rPr>
          <w:rFonts w:ascii="Palatino Linotype" w:hAnsi="Palatino Linotype"/>
          <w:spacing w:val="-2"/>
          <w:sz w:val="24"/>
          <w:szCs w:val="24"/>
        </w:rPr>
        <w:t>ои) ниго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дории мува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муассиса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исло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>)  бе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дуд кардани шумора ва давомнокии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 су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бат 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маълумоти дар парванда 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удбударо, ки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он адвокат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мерасонад, бо риоя намудани сирри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сирри дигари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ифзшаванда нусхабардор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иштирок намудан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п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шидаи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матни пурраи санад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абулнамудаи суд шинос шавад;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ама гуна восита ва тарз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онуниро истифода барад.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10. 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касб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адвокат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 аст: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 соди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она, софдилона ва 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илона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андаро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 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икистонро оид ба иштироки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атмии адвокат ба сифати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имоятгар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баранда, муфаттиш, прокурор, судя ё таъиноти суд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намояд, инчунин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дар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ройгон расонад;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савияи дониши худро баланд бардорад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орати касбии худро такмил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ва Кодекси одоби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 риоя намояд,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онро, ки дар доираи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ояшон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карда шудаанд,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хизмати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ааш барои э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тиё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тартиб ва андозаи муайяннамудаи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мабла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супорад, инчунин барои таъмин намудани фаъолияташ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тартиб ва андозаи муайяннамудаи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мабла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удо 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окимаи сарива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тии парванда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кашолкории сунъ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сирри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сирри дигари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ифзшавандаро, 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ангоми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маълум гаштаанд, ифшо насозад.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касб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супориш оид ба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иро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намояд, агар он: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баръало хусусияти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дошта бошад;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чунин ёриро ба шахсоне расонад ё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аблан расонида бошад, ки манфиати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манфиати шахсе, ки дар хусуси пешбурди парвандааш муро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иат кардааст, зид бошад;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- ба предмети созишнома бо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манфиати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илона дошта бошад, ки аз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фар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кунад;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аблан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дар парванда ба сифати судя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, прокурор, муфаттиш,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баранда, котиби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суд, шо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ид, коршинос (эксперт), мутахассис, тар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умон ё шахси холис иштирок карда бошад;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бо судя, прокурор, муфаттиш,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баранда, котиби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лиси суд, ки дар тафтиш ё баррасии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парванда иштирок мекунанд, муносибат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хешованд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дошта 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3.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надорад, ки аз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дадории худ дар бобати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 даст кашад, ба истиснои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маълумоти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додаи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андаро, ки бо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аманд аст, бе розигии ин шахс ифшо 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5.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надорад, ки гуно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имояшавандаи худро исботшуда эътироф намояд, агар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имояшаванда онро рад кунад.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рор шудани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имояшаванда ба гуно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худ адвокатро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мубо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иса намудани чунин фикр ва хо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иши сафед намудани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бинобар исбот нашудани гуно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аш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рум намекунад.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ба таври оммав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бораи исботшуда эълон намудани гуно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имояшавандааш из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орот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ад, агар зер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имояаш онро рад намояд.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6. Адвокат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 бояд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андаро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 намояд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еи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ба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мухолифро 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ол намояд.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олати  худту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маткунии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адвокат бояд 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еи мухолифро 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ол 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7. Барои 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 ва ё ба таври дахлдор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накардани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касбии худ адвокат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тартиби пешбининамудаи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кашида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11. Сирри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Сирри адвокатиро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олати муро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иат ба адвокат, маълумот оид ба мазмуни гуфтугузори шифо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хатт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шахсе, ки барои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иат кардааст ва дигар шахсон оид ба хусусият ва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ба манфиати шахси барои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иатнамуда содир мешаванд, инчунин дигар маълумоти бо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аманд, ташкил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Адвокат, ёрдамчии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 -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ама гуна маълумотро, ки сирри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мебошад, ифшо намоянд, инчунин ба манфиати худ ё дигар шахсон истифода баранд.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Адвокате, ки маълумоти ба сирри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мансуббударо бе розигии шахси барои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иатнамуда ифшо менамояд,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кашида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маълумот ва иттилоот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ваколатдори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овимат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онунигардонии (расмикунонии) даромад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бо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 бадастоварда ва мабла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гузории терроризм ифшои сирри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исобида намешавад.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lastRenderedPageBreak/>
        <w:t>БОБИ 3.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МА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ОМИ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Моддаи 12. Со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оми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1. Ша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рванди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икистон, ки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силоти олии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дорад, забони давлатиро медонад, инчунин на кам аз ду сол соби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аи кор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 ихтисоси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дорад ё кором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зиро дар ташкилоти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лати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онуни мазкур гузаштааст, метавонад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оми адвокат гардад.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2. Шахс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 ва маш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ғ</w:t>
      </w:r>
      <w:r w:rsidRPr="00A82C2A">
        <w:rPr>
          <w:rFonts w:ascii="Palatino Linotype" w:hAnsi="Palatino Linotype"/>
          <w:spacing w:val="-4"/>
          <w:sz w:val="24"/>
          <w:szCs w:val="24"/>
        </w:rPr>
        <w:t>ул шудан ба фаъолияти адвокатиро надорад, агар: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мувофи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тартиби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обилияти амалаш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дуд карда шуда ё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ғ</w:t>
      </w:r>
      <w:r w:rsidRPr="00A82C2A">
        <w:rPr>
          <w:rFonts w:ascii="Palatino Linotype" w:hAnsi="Palatino Linotype"/>
          <w:spacing w:val="-4"/>
          <w:sz w:val="24"/>
          <w:szCs w:val="24"/>
        </w:rPr>
        <w:t>айри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обили  амал эътироф карда шуда бошад;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-  барои содир кардани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инояти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асдона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до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ғ</w:t>
      </w:r>
      <w:r w:rsidRPr="00A82C2A">
        <w:rPr>
          <w:rFonts w:ascii="Palatino Linotype" w:hAnsi="Palatino Linotype"/>
          <w:spacing w:val="-4"/>
          <w:sz w:val="24"/>
          <w:szCs w:val="24"/>
        </w:rPr>
        <w:t>и суд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дошта 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3.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 дар бораи додани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оми адвокатро Комиссияи тахассусии назди Вазорати адлияи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(минбаъд –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) баъди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ониби шахси довталаб супоридани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барои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оми адвокат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абул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4. Ба соби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аи кор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 ихтисоси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>, ки барои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 зарур аст, кор дар мансаб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зерин дохил мешавад: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ба сифати судя, прокурор ва муфаттиш;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мансаб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давлатии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хизмати  давлат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>, ки доштани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силоти олии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шиносиро  талаб  мекунанд;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дар вазифа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хадамоти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ии ташкилот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о, новобаста аз шакли ташкилию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иашон, ки доштани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силоти олии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шиносиро талаб мекунанд;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дар вазифа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муассиса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илм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>-та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ҳқ</w:t>
      </w:r>
      <w:r w:rsidRPr="00A82C2A">
        <w:rPr>
          <w:rFonts w:ascii="Palatino Linotype" w:hAnsi="Palatino Linotype"/>
          <w:spacing w:val="-4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>, ки доштани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силоти олии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шиносиро талаб мекунанд;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ба сифати ом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згори фан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дар муассиса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силоти олии касб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пас аз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силоти олии касб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 ба сифати адвокат;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- ба сифати  ёрдамчии  адвокат.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5. Адвокат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дорад бе 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озати иловаг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фаъолияти адвокатиро дар тамоми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амал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Моддаи 13. Комиссияи тахассус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1.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барои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ал намудани масъалаи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оми адвокат ва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атъ намудани он дар назди Вазорати адлияи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икистон таъсис дода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2.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лати ду сол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айати 9 нафар аъзо бо чунин меъёри намояндаг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таъсис дода мешавад: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- ду намоянда аз Вазорати адлияи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як намоянда аз Ш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рои адлияи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икистон;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пан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намоянда аз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о, ки он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оро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интихоб менамояд;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lastRenderedPageBreak/>
        <w:t>- як намояндаи дорои унвони илмии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>, ки аз тарафи Донишго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 миллии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од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3. Раиси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яке аз муовинони вазири адлияи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икистон аз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симоти вазифа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мебошад. Муовини раиси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исоби намояндагони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о, котиби масъул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исоби аъзои комиссия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аласаи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интихоб карда мешавад.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ангоми иштирок надоштани раиси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аласа ваколати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 зиммаи муовини раиси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мегузарад.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4.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аласаи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амон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ва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 xml:space="preserve"> гузаронида мешавад, ки  агар аз се ду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иссаи шумораи умумии аъзои он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узур дошта бошанд.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5.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аласаи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ониби раиси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 зарурат, вале на камтар аз чор маротиба дар як сол даъват карда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6.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абулнамудаи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бо протокол ба расмият дароварда мешаванд, ки он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ониби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амаи аъзои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имзо карда мешавад. Дар мавриди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ангоми овозди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фикри махсус доштани узви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, ки он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арори бо аксарияти овоз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аъзои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аласаи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иштирокдошта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абул шудааст, фар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мекунад, фикри махсус дар шакли хатт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тартиб дода,  ба протоколи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аласа замима карда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7.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оид ба масъалаи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абули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шахсони довталаб барои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 бо аксарияти овоз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аъзои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, ки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аласаи он иштирок доштанд, бо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ро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 xml:space="preserve"> овозди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ии кушода бе иштироки довталаб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абул карда мешавад.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 довталаб дар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ол пас аз овозди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эълон карда мешавад. Аз болои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 суд шикоят кардан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8. Дар давраи гузариш аъзои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исоби намояндагони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о бо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 xml:space="preserve"> тартиби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аррарнамудаи моддаи 45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онуни мазкур интихоб карда мешаванд.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Моддаи 14. И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озат </w:t>
      </w:r>
      <w:proofErr w:type="gramStart"/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додан</w:t>
      </w:r>
      <w:proofErr w:type="gramEnd"/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 xml:space="preserve"> ба имти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1. Шахсе, ки ба талаботи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1 ва 2 моддаи 12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онуни мазкур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авобг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мебошад,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дорад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оид ба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 бо ариза муро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иат 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2. Довталаб ба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ғ</w:t>
      </w:r>
      <w:r w:rsidRPr="00A82C2A">
        <w:rPr>
          <w:rFonts w:ascii="Palatino Linotype" w:hAnsi="Palatino Linotype"/>
          <w:spacing w:val="-4"/>
          <w:sz w:val="24"/>
          <w:szCs w:val="24"/>
        </w:rPr>
        <w:t>айр аз ариза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зеринро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од менамояд: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- нусхаи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ати тасди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кунандаи шахсият;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тар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умаи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ол;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- нусхаи дафтарчаи ме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нат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ё дигар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ати тасди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кунандаи соби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аи кории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амчун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шинос;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- нусхаи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ати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силоти олии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- маълумотнома дар бораи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ой доштани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до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ғ</w:t>
      </w:r>
      <w:r w:rsidRPr="00A82C2A">
        <w:rPr>
          <w:rFonts w:ascii="Palatino Linotype" w:hAnsi="Palatino Linotype"/>
          <w:spacing w:val="-4"/>
          <w:sz w:val="24"/>
          <w:szCs w:val="24"/>
        </w:rPr>
        <w:t>и суд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3.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од кардани маълумоти носа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метавонад боиси рад кардани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абули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довталаб гардад.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lastRenderedPageBreak/>
        <w:t>4.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дар муддати то як мо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сан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иши са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дурустии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 xml:space="preserve"> маълумотеро, ки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ониби довталаб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од карда шудаанд, мегузаронад.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дорад аз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ташкилот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дахлдор оид ба тасди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кардани са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дурустии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ва маълумоти 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одкардаи довталаб дархост намояд.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ташкилот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мазкур 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дадоранд, ки дар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лати на дертар аз 15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з аз ла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заи гирифтани дархост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аз нати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сан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иши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маълумот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од намоянд.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5. Баъд аз 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оми сан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иш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доир ба ирсол намудани дархост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ати иштироки довталаб дар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дар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ё оид ба рад намудани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абули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ба довталаб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авоби хатт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меди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 xml:space="preserve">6.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абули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метавонад тан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о бо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 xml:space="preserve"> асос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онуни мазкур пешбинигардида рад карда шавад. Дар ин хусус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арори дахлдор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абул карда мешавад. Нисбати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оид ба рад намудани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абули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ҷҷ</w:t>
      </w:r>
      <w:r w:rsidRPr="00A82C2A">
        <w:rPr>
          <w:rFonts w:ascii="Palatino Linotype" w:hAnsi="Palatino Linotype"/>
          <w:spacing w:val="-4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дар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лати як мо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зи гирифтани нусхаи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арори мазкур ба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ё ба суд дар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лат ва бо тартиби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аррарнамудаи Кодекси мурофиавии граждании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шикоят кардан 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Моддаи 15. Имти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1.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лати ду мо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зи гирифтани пешни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оди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аз довталаб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абул мекунад.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2.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авоб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хатт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 савол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 xml:space="preserve"> мусо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ибаи шифо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иборат 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3. Номг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и савол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 барои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>, тартиби супоридани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ва ба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огузории дониши довталабон аз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ониби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та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ия ва тасди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карда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4. Довталабе, ки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тахассусиро насупоридааст, барои такроран супоридани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пас аз гузаштани на камтар аз шаш мо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ро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Моддаи 16. Додани ма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оми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1.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ба довталабе, ки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тахассусиро бомуваффа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ият супоридааст, дар давоми пан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з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арор дар хусуси ба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додани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адвокатро меди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2. Комиссияи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надорад ба довталабе, ки бомуваффа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ият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тахассусиро супоридааст, додани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адвокатро рад кунад, ба истиснои маврид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ое, ки баъд аз супоридани имти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ое ошкор гарданд, ки барои со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оми адвокат монеъ мешаванд. Дар чунин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 нисбати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арор оид ба рад кардани додани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оми адвокат ба суд шикоят кардан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Моддаи 17. Фе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о, ташкилот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ои адвокатии 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икистон ва Фе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ристи махсуси адвокат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ои давлат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4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b/>
          <w:bCs/>
          <w:spacing w:val="-4"/>
          <w:sz w:val="24"/>
          <w:szCs w:val="24"/>
        </w:rPr>
        <w:t>ҷӣ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1. Фе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о, ташкилот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адвокатии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ва Фе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ристи махсуси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давлат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мутаносибан ма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ӯ</w:t>
      </w:r>
      <w:r w:rsidRPr="00A82C2A">
        <w:rPr>
          <w:rFonts w:ascii="Palatino Linotype" w:hAnsi="Palatino Linotype"/>
          <w:spacing w:val="-4"/>
          <w:sz w:val="24"/>
          <w:szCs w:val="24"/>
        </w:rPr>
        <w:t>и маълумот дар бораи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о, </w:t>
      </w:r>
      <w:r w:rsidRPr="00A82C2A">
        <w:rPr>
          <w:rFonts w:ascii="Palatino Linotype" w:hAnsi="Palatino Linotype"/>
          <w:spacing w:val="-4"/>
          <w:sz w:val="24"/>
          <w:szCs w:val="24"/>
        </w:rPr>
        <w:lastRenderedPageBreak/>
        <w:t>ташкилот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адвокатии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ва адвокат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давлат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иро, ки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фаъолияти адвокатиро амал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ӣ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 менамоянд, дар бар мегиранд.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4"/>
          <w:sz w:val="24"/>
          <w:szCs w:val="24"/>
        </w:rPr>
      </w:pPr>
      <w:r w:rsidRPr="00A82C2A">
        <w:rPr>
          <w:rFonts w:ascii="Palatino Linotype" w:hAnsi="Palatino Linotype"/>
          <w:spacing w:val="-4"/>
          <w:sz w:val="24"/>
          <w:szCs w:val="24"/>
        </w:rPr>
        <w:t>2. Тартиби пешбурди фе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рист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ои дар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исми 1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амин модда пешбинишударо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 xml:space="preserve">укумати 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ҳ</w:t>
      </w:r>
      <w:r w:rsidRPr="00A82C2A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4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ҷ</w:t>
      </w:r>
      <w:r w:rsidRPr="00A82C2A">
        <w:rPr>
          <w:rFonts w:ascii="Palatino Linotype" w:hAnsi="Palatino Linotype"/>
          <w:spacing w:val="-4"/>
          <w:sz w:val="24"/>
          <w:szCs w:val="24"/>
        </w:rPr>
        <w:t>икистон му</w:t>
      </w:r>
      <w:r w:rsidR="00A82C2A" w:rsidRPr="00A82C2A">
        <w:rPr>
          <w:rFonts w:ascii="Palatino Linotype" w:hAnsi="Palatino Linotype"/>
          <w:spacing w:val="-4"/>
          <w:sz w:val="24"/>
          <w:szCs w:val="24"/>
        </w:rPr>
        <w:t>қ</w:t>
      </w:r>
      <w:r w:rsidRPr="00A82C2A">
        <w:rPr>
          <w:rFonts w:ascii="Palatino Linotype" w:hAnsi="Palatino Linotype"/>
          <w:spacing w:val="-4"/>
          <w:sz w:val="24"/>
          <w:szCs w:val="24"/>
        </w:rPr>
        <w:t>аррар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5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5"/>
          <w:sz w:val="24"/>
          <w:szCs w:val="24"/>
        </w:rPr>
        <w:t>Моддаи 18. Ба Фе</w:t>
      </w:r>
      <w:r w:rsidR="00A82C2A" w:rsidRPr="00A82C2A">
        <w:rPr>
          <w:rFonts w:ascii="Palatino Linotype" w:hAnsi="Palatino Linotype"/>
          <w:b/>
          <w:bCs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5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b/>
          <w:bCs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5"/>
          <w:sz w:val="24"/>
          <w:szCs w:val="24"/>
        </w:rPr>
        <w:t xml:space="preserve">о ворид кардани маълумот   дар бораи адвокат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A82C2A">
        <w:rPr>
          <w:rFonts w:ascii="Palatino Linotype" w:hAnsi="Palatino Linotype"/>
          <w:spacing w:val="-5"/>
          <w:sz w:val="24"/>
          <w:szCs w:val="24"/>
        </w:rPr>
        <w:t xml:space="preserve">1.  Баъди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абул гардидани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арор дар бораи додани ма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оми адвокат Комиссияи тахассус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ӣ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лати се р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ӯ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з Вазорати адлияи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5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икистонро дар хусуси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абули ин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арор ого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 месозад. Вазорати адлияи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икистон дар давоми 3 </w:t>
      </w:r>
      <w:proofErr w:type="gramStart"/>
      <w:r w:rsidRPr="00A82C2A">
        <w:rPr>
          <w:rFonts w:ascii="Palatino Linotype" w:hAnsi="Palatino Linotype"/>
          <w:spacing w:val="-5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5"/>
          <w:sz w:val="24"/>
          <w:szCs w:val="24"/>
        </w:rPr>
        <w:t>ӯ</w:t>
      </w:r>
      <w:r w:rsidRPr="00A82C2A">
        <w:rPr>
          <w:rFonts w:ascii="Palatino Linotype" w:hAnsi="Palatino Linotype"/>
          <w:spacing w:val="-5"/>
          <w:sz w:val="24"/>
          <w:szCs w:val="24"/>
        </w:rPr>
        <w:t>з маълумотро дар бораи адвокат ба Фе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 ворид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A82C2A">
        <w:rPr>
          <w:rFonts w:ascii="Palatino Linotype" w:hAnsi="Palatino Linotype"/>
          <w:spacing w:val="-5"/>
          <w:sz w:val="24"/>
          <w:szCs w:val="24"/>
        </w:rPr>
        <w:t>2. Адвокат вазифадор аст аз р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ӯ</w:t>
      </w:r>
      <w:r w:rsidRPr="00A82C2A">
        <w:rPr>
          <w:rFonts w:ascii="Palatino Linotype" w:hAnsi="Palatino Linotype"/>
          <w:spacing w:val="-5"/>
          <w:sz w:val="24"/>
          <w:szCs w:val="24"/>
        </w:rPr>
        <w:t>зи со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оми адвокат ё бар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арор кардани ма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оми адвокат дар му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лати як мо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 ба Вазорати адлияи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5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икистон ё ма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авии он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ҷҷ</w:t>
      </w:r>
      <w:r w:rsidRPr="00A82C2A">
        <w:rPr>
          <w:rFonts w:ascii="Palatino Linotype" w:hAnsi="Palatino Linotype"/>
          <w:spacing w:val="-5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ои таъсисиро дар бораи шакли ташкилии фаъолияти адвокатии интихобкардааш пешни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од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A82C2A">
        <w:rPr>
          <w:rFonts w:ascii="Palatino Linotype" w:hAnsi="Palatino Linotype"/>
          <w:spacing w:val="-5"/>
          <w:sz w:val="24"/>
          <w:szCs w:val="24"/>
        </w:rPr>
        <w:t xml:space="preserve"> 3. Дар сурати ба Фе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 ворид накардани маълумот дар бораи адвокат ва шакли ташкилии фаъолияти он тиб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5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икистон ба суд шикоят овардан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5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5"/>
          <w:sz w:val="24"/>
          <w:szCs w:val="24"/>
        </w:rPr>
        <w:t>Моддаи 19. Савганди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A82C2A">
        <w:rPr>
          <w:rFonts w:ascii="Palatino Linotype" w:hAnsi="Palatino Linotype"/>
          <w:spacing w:val="-5"/>
          <w:sz w:val="24"/>
          <w:szCs w:val="24"/>
        </w:rPr>
        <w:t>Адвокат баъди супоридани имти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ӣ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 ва гирифтани 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тибос аз Фе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 ба узвияти Иттифо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 дохил шуда, дар назди Ан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 ё Раёсати Иттифо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о савганди адвокатиро бо мазмуни зерин </w:t>
      </w:r>
      <w:proofErr w:type="gramStart"/>
      <w:r w:rsidRPr="00A82C2A">
        <w:rPr>
          <w:rFonts w:ascii="Palatino Linotype" w:hAnsi="Palatino Linotype"/>
          <w:spacing w:val="-5"/>
          <w:sz w:val="24"/>
          <w:szCs w:val="24"/>
        </w:rPr>
        <w:t>ёд</w:t>
      </w:r>
      <w:proofErr w:type="gramEnd"/>
      <w:r w:rsidRPr="00A82C2A">
        <w:rPr>
          <w:rFonts w:ascii="Palatino Linotype" w:hAnsi="Palatino Linotype"/>
          <w:spacing w:val="-5"/>
          <w:sz w:val="24"/>
          <w:szCs w:val="24"/>
        </w:rPr>
        <w:t xml:space="preserve"> мекунад: «Ботантана савганд ёд мекунам, ки у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ои адвокатиро соди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она, софдилона ва 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илона 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ро мекунам,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у озод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ӣ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 ва манфиат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онунии ваколатди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андаро тиб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и Конститутсияи (Сар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онуни)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5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ҷ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икистон,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қ</w:t>
      </w:r>
      <w:r w:rsidRPr="00A82C2A">
        <w:rPr>
          <w:rFonts w:ascii="Palatino Linotype" w:hAnsi="Palatino Linotype"/>
          <w:spacing w:val="-5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о ва Кодекси одоби касбии адвокат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 xml:space="preserve">имоя менамоям». Имзои савгандёдкунанда зери матни </w:t>
      </w:r>
      <w:r w:rsidR="00A82C2A" w:rsidRPr="00A82C2A">
        <w:rPr>
          <w:rFonts w:ascii="Palatino Linotype" w:hAnsi="Palatino Linotype"/>
          <w:spacing w:val="-5"/>
          <w:sz w:val="24"/>
          <w:szCs w:val="24"/>
        </w:rPr>
        <w:t>ҳ</w:t>
      </w:r>
      <w:r w:rsidRPr="00A82C2A">
        <w:rPr>
          <w:rFonts w:ascii="Palatino Linotype" w:hAnsi="Palatino Linotype"/>
          <w:spacing w:val="-5"/>
          <w:sz w:val="24"/>
          <w:szCs w:val="24"/>
        </w:rPr>
        <w:t>амин савганд гирифта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20. Ша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одатномаи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ба адвокат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одатномаи адвокатро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ад, ки дар он насаб, ном, номи падари адвокат ва ра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ами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айдгирии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Шакли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одатномаи адвокат, тартиби тайёр намудан ва пардохти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от аз тарафи вазири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одатномаи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ати ягонаи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кунандаи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мебошад, ки барои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касб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арраргардида бемамониат даромадан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ва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новобаста аз шакли ташкилию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моликияташон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Дар сурати ба адвокат надодани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одатномаи адвокат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 ва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ба суд шикоят овардан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5. Шахсе, ки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адвокатиаш боздошта ва ё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атъ карда шудааст, баъди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дахлдори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ваколатдор вазифадор аст бетаъхир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одатномаи адвокатиашро ба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супорад.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21. Боздоштани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оми адвокат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зерин боздошта мешавад: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интихоби адвокат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ё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давраи фаъолияти ме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натии доим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даъвати адвокат ба хизмати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бедарак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оибшуда эътироф намудани адвокат;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бо аризаи адвокат дар сурати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сил кардан дар шуъба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зона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оибонаи аспирантура ва докторантураи муассиса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таълимии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ва мамлакат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хори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давраи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сил.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Боздоштани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боиси боздоштани кафолат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барои адвокат мегардад, ба истиснои кафолат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2 моддаи 23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шудаанд.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Шахсе, ки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адвокатиаш боздошта шудааст,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фаъолияти адвокатиро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намояд,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умла вазифа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интихобиро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адвокатура 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ол намояд. Вайрон кардани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амин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 боиси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гардидани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мегардад.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оид ба боздоштани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адвокатро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асоси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дигар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дахлдор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менамояд.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Баъди аз байн рафтани асос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1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пешбинишуда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боздошташудаи адвокат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асоси аризаи адвокат,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ё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дигар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дахлдор 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6. Нисбати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боздоштани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ё доир ба рад кардани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ароркунии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суд шикоят кардан мумкин аст.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7.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оид ба боздоштан ё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кардани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барои ворид кардани маълумоти дахлдор ба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таври хатт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икистон, инчунин шахсеро, ки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адвокатиаш боздошта ё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карда шудааст, ба истиснои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олати боздоштани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асоси дар сархати сеюми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исми 1 моддаи мазкур пешбинигардида ва ташкилоти адвокатиеро, ки дар он шахси мазкур ба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ул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буд, ого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мекунад.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8.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гирифтани ого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иномаи зикршуда ба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боздоштан ё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кардани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маълумот ворид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22.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атъ намудани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оми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1.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асос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зерин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карда мешавад: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бо аризаи хаттии адвокат оид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намудани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эътибори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пайдо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арори суд оид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айри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обили амал ё дорои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обилияти амалаш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дуд эътироф гардидани адвокат;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фавти адвокат ё эътибори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пайдо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суд оид ба фавтида эълон кардани адвокат;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эътибори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пайдо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укми суд оид ба гуна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гор донистани адвокат дар содир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инояти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асдона;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зиёда аз пан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сол нагузаштани курс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бозом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такмили ихтисос;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ошкор гардидани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2 моддаи 12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3 моддаи 21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шудаанд.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 метавонад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асоси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хулосаи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зерин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карда 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адвокат дар назди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накардани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ё  ба таври дахлдор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адвокат вайрон кардани меъёр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Кодекси одоби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адвокат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 ё ба таври дахлдор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накардани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касбии худ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дар доираи ваколаташон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абулнамудаи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айриимкон будани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фаъолияти касбии адвокат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зиёда аз чор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муайян кардани нодурустии маълумоте, ки ба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2 моддаи 14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 шудааст.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аз 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атъгардида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 меёбад. Шахсе, ки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адвокатиаш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атъ карда шудааст,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фаъолияти адвокатиро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намояд, инчунин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вазифа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интихобиро 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ол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Оид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ароре, ки 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1 ва 2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амин модда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гардидааст,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абули он дар шакли хатт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шахсеро, ки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адвокатиаш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карда шудааст, ого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месозад, ба истиснои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олати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гардидани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асосе, ки дар сархати сеюми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1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шудааст.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5. Нисбати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асос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1 ва 2 моддаи мазкур пешбинигардида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карда шудааст, ба суд шикоят овардан 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23. Кафолати муста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илияти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Дахолат ё бо кадом тарзу воситае набошад, мамониат кардан ба фаъолияти адвокатие, ки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мешавад, манъ аст.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Адвокат барои из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идаи худ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набояд ба ягон намуди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кашида шавад (аз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умла баъд аз боздоштан ва ё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намудани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), ба истиснои из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 намудани 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дар он аломат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иноят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ой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доранд.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талаботи зикршуда ба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дадории адвокат дар назди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дахл надоранд.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Аз адвокат, кормандони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талаб кардани маълумот вобаста ба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оид ба парванда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мушаххас манъ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Адвокат, аъзои оила ва молу мулки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имояи давлат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доранд.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дид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аёт, саломат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молу мулки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таъминкунандаи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вазифадоранд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ати таъмини бехатарии адвокат, аъзои оила ва молу мулки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тадбир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зарур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андешанд.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Адвокат, ёрдамчии адвокат ё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з-адвокатро вобаста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ба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маълум гаштаанд, ба сифати шо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ид даъват кардан ва пурсидан манъ аст.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24. Су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уртакунии хатари 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дадории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адвокат метавонад хатари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авобгарии молу мулкии худро барои риоя накардани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созишномаи бо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басташуда оид ба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урта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ind w:firstLine="0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БОБИ 4.</w:t>
      </w:r>
    </w:p>
    <w:p w:rsidR="00E817CF" w:rsidRPr="00A82C2A" w:rsidRDefault="00E817CF" w:rsidP="00E817CF">
      <w:pPr>
        <w:pStyle w:val="a3"/>
        <w:ind w:firstLine="0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ТАШКИЛИ 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25. Шакл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ташкилии фаъолияти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Шакл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ташкилии 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,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илона шакли ташкил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ойи амалигардонии фаъолияти адвокатиро интихоб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шакл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ташкилии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тиб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ониби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он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Дар хусуси шакли ташкилии интихобнамуда ва макони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адвокат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 аст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аз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таври хатт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ого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дорои сурат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 ва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бонк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бланк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 бо номи худ мебошанд.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26.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дудият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таъсис додани ташкилоти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бо шахсе, ки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нест,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таъсис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надорад, ки зери итоати шахси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оми адвокатро надошта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гирад.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як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мумкин 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амчун навтаъсисёфта ё дар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аи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шакли ташкилии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аблан 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удбудаи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таъсис дода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27. Кабинети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 xml:space="preserve">1.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Адвокате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, ки фаъолияти адвокатиро ба таври инфирод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кардан мехо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ад,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таъсис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Адвокат дар бораи таъсис додани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нома ирсол менамояд, ки дар он маълумот оид ба адвокат,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ойгиршавии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тартиби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аи электрон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телефон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телеграф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почта ва дигар намуди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 бо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нишон дода мешаванд. 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шахси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Созишнома дар бораи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байни адвокат ва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баста шуда, дар китоб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айд карда мешавад.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Адвокате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, ки дар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фаъолият менамояд, дар асоси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созишномаи басташуда бо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ба тари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инфирод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назди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масъул 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28. Масли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Ду ва зиёда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 таъсис додани 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иро доранд.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Ба муносибат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вобаста ба таъсисди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>,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>,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фаъолияти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миён меоянд,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аррароти  моддаи 29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татби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шахси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буда, аз 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заи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таъсисёфта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метавонад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табдил дода 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29. Коллегияи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Пан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зиёда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доранд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таъсис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шахси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мебошад, ки ба аъзог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асос ёфтааст ва дар асоси оинномаи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намудаи муассисони он (минбаъд – оиннома) ва шартномаи таъсисии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басташуда амал мекунад.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3. Муассисони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proofErr w:type="gramStart"/>
      <w:r w:rsidRPr="00A82C2A">
        <w:rPr>
          <w:rFonts w:ascii="Palatino Linotype" w:hAnsi="Palatino Linotype"/>
          <w:sz w:val="24"/>
          <w:szCs w:val="24"/>
        </w:rPr>
        <w:t>тан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ое буда метавонанд, ки маълумот дар бораи он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ба Фе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ворид карда  шудааст.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4. Дар шартномаи таъсис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ониби муассисон шарт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ба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додани молу мулки он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о, тартиби иштирок кардан дар фаъолияти он, тартиб ва шарти ба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абул кардани аъзои нав,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ва 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дадории муассисони (аъзои)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о, тартиб ва шарти баромадани муассисон (аъзо) аз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айати он нишон дода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5. Оиннома бояд дорои чунин маълумот бошад: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 - номи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 - 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ойгиршавии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 - предмет ва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сади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фаъолияти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 - сарчашмаи ташкилшавии молу мулки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самт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ои истифодашавии он (аз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умла мав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уд будан ё набудани фонди та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симнашаванда ва самт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истифодашавии он);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lastRenderedPageBreak/>
        <w:t>- тартиби идоракунии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тартиби азнавташкилди</w:t>
      </w:r>
      <w:r w:rsidR="00A82C2A" w:rsidRPr="00A82C2A">
        <w:rPr>
          <w:rFonts w:ascii="Palatino Linotype" w:hAnsi="Palatino Linotype"/>
          <w:sz w:val="24"/>
          <w:szCs w:val="24"/>
        </w:rPr>
        <w:t>ҳӣ</w:t>
      </w:r>
      <w:r w:rsidRPr="00A82C2A">
        <w:rPr>
          <w:rFonts w:ascii="Palatino Linotype" w:hAnsi="Palatino Linotype"/>
          <w:sz w:val="24"/>
          <w:szCs w:val="24"/>
        </w:rPr>
        <w:t xml:space="preserve"> ва бар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амди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тартиби ба оиннома ворид намудани  та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>йиру илова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му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аррароти дигаре, ки ба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онуни мазкур ва дигар санад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ои меъёрии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 мухолиф нестанд.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6.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рои талаботи шартномаи таъсис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оиннома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ониби худи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муассисони (аъзои) он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атмист.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7. Барои ба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айдгирии давлатии таъсиси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ба Вазорати адлияи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 ариза бо замимаи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ҷҷ</w:t>
      </w:r>
      <w:r w:rsidRPr="00A82C2A">
        <w:rPr>
          <w:rFonts w:ascii="Palatino Linotype" w:hAnsi="Palatino Linotype"/>
          <w:sz w:val="24"/>
          <w:szCs w:val="24"/>
        </w:rPr>
        <w:t>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зерин  пешни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од  карда мешавад: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ҷҷ</w:t>
      </w:r>
      <w:r w:rsidRPr="00A82C2A">
        <w:rPr>
          <w:rFonts w:ascii="Palatino Linotype" w:hAnsi="Palatino Linotype"/>
          <w:sz w:val="24"/>
          <w:szCs w:val="24"/>
        </w:rPr>
        <w:t>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таъсиси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о,  ки моддаи 53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исми якуми Кодекси граждании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икистон пешбин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намудааст;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протоколи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умумии муассисон, ки он бояд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умла  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дар бораи таъсисди</w:t>
      </w:r>
      <w:r w:rsidR="00A82C2A" w:rsidRPr="00A82C2A">
        <w:rPr>
          <w:rFonts w:ascii="Palatino Linotype" w:hAnsi="Palatino Linotype"/>
          <w:sz w:val="24"/>
          <w:szCs w:val="24"/>
        </w:rPr>
        <w:t>ҳӣ</w:t>
      </w:r>
      <w:r w:rsidRPr="00A82C2A">
        <w:rPr>
          <w:rFonts w:ascii="Palatino Linotype" w:hAnsi="Palatino Linotype"/>
          <w:sz w:val="24"/>
          <w:szCs w:val="24"/>
        </w:rPr>
        <w:t>, дар бораи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ҷҷ</w:t>
      </w:r>
      <w:r w:rsidRPr="00A82C2A">
        <w:rPr>
          <w:rFonts w:ascii="Palatino Linotype" w:hAnsi="Palatino Linotype"/>
          <w:sz w:val="24"/>
          <w:szCs w:val="24"/>
        </w:rPr>
        <w:t>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таъсис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, дар бораи таъин намудани ро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бари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дар бар гирад;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маълумот дар бораи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ҷҷ</w:t>
      </w:r>
      <w:r w:rsidRPr="00A82C2A">
        <w:rPr>
          <w:rFonts w:ascii="Palatino Linotype" w:hAnsi="Palatino Linotype"/>
          <w:sz w:val="24"/>
          <w:szCs w:val="24"/>
        </w:rPr>
        <w:t>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кунандаи суро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қӣ</w:t>
      </w:r>
      <w:r w:rsidRPr="00A82C2A">
        <w:rPr>
          <w:rFonts w:ascii="Palatino Linotype" w:hAnsi="Palatino Linotype"/>
          <w:sz w:val="24"/>
          <w:szCs w:val="24"/>
        </w:rPr>
        <w:t xml:space="preserve"> ва  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алли 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ойгиршав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, ки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оми ваколатдори давлат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пешни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од намудааст;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расид (квитансия) ё нусхаи супориши пардохт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дар  бораи  пардохти  </w:t>
      </w:r>
      <w:proofErr w:type="gramStart"/>
      <w:r w:rsidRPr="00A82C2A">
        <w:rPr>
          <w:rFonts w:ascii="Palatino Linotype" w:hAnsi="Palatino Linotype"/>
          <w:sz w:val="24"/>
          <w:szCs w:val="24"/>
        </w:rPr>
        <w:t>бо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давлат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8. Дар бораи таъсисди</w:t>
      </w:r>
      <w:r w:rsidR="00A82C2A" w:rsidRPr="00A82C2A">
        <w:rPr>
          <w:rFonts w:ascii="Palatino Linotype" w:hAnsi="Palatino Linotype"/>
          <w:sz w:val="24"/>
          <w:szCs w:val="24"/>
        </w:rPr>
        <w:t>ҳӣ</w:t>
      </w:r>
      <w:r w:rsidRPr="00A82C2A">
        <w:rPr>
          <w:rFonts w:ascii="Palatino Linotype" w:hAnsi="Palatino Linotype"/>
          <w:sz w:val="24"/>
          <w:szCs w:val="24"/>
        </w:rPr>
        <w:t>, азнавташкилди</w:t>
      </w:r>
      <w:r w:rsidR="00A82C2A" w:rsidRPr="00A82C2A">
        <w:rPr>
          <w:rFonts w:ascii="Palatino Linotype" w:hAnsi="Palatino Linotype"/>
          <w:sz w:val="24"/>
          <w:szCs w:val="24"/>
        </w:rPr>
        <w:t>ҳӣ</w:t>
      </w:r>
      <w:r w:rsidRPr="00A82C2A">
        <w:rPr>
          <w:rFonts w:ascii="Palatino Linotype" w:hAnsi="Palatino Linotype"/>
          <w:sz w:val="24"/>
          <w:szCs w:val="24"/>
        </w:rPr>
        <w:t xml:space="preserve"> ё бар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амди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ии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муассисони он пас аз гузаштани расмиёти му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арраршуда бо мактуби фармоиш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ба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ого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инома ирсол менамоянд. Дар ого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инома дар бораи таъсисди</w:t>
      </w:r>
      <w:r w:rsidR="00A82C2A" w:rsidRPr="00A82C2A">
        <w:rPr>
          <w:rFonts w:ascii="Palatino Linotype" w:hAnsi="Palatino Linotype"/>
          <w:sz w:val="24"/>
          <w:szCs w:val="24"/>
        </w:rPr>
        <w:t>ҳӣ</w:t>
      </w:r>
      <w:r w:rsidRPr="00A82C2A">
        <w:rPr>
          <w:rFonts w:ascii="Palatino Linotype" w:hAnsi="Palatino Linotype"/>
          <w:sz w:val="24"/>
          <w:szCs w:val="24"/>
        </w:rPr>
        <w:t>, азнавташкилди</w:t>
      </w:r>
      <w:r w:rsidR="00A82C2A" w:rsidRPr="00A82C2A">
        <w:rPr>
          <w:rFonts w:ascii="Palatino Linotype" w:hAnsi="Palatino Linotype"/>
          <w:sz w:val="24"/>
          <w:szCs w:val="24"/>
        </w:rPr>
        <w:t>ҳӣ</w:t>
      </w:r>
      <w:r w:rsidRPr="00A82C2A">
        <w:rPr>
          <w:rFonts w:ascii="Palatino Linotype" w:hAnsi="Palatino Linotype"/>
          <w:sz w:val="24"/>
          <w:szCs w:val="24"/>
        </w:rPr>
        <w:t xml:space="preserve"> ва бар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амди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ии 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бояд дар бораи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ое, ки дар коллегия фаъолияти адвокатиро амал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месозанд, 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ойгиршавии 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о, тартиби амалисозии ало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аи электрон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, телефон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, телеграф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, почта ва дигар намуди ало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 байни 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маълумот мав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уд бошад. Ба ого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инома бояд нусха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ба тарзи нотариал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гардидаи шартномаи таъсис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оиннома замима карда 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9.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аз ла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заи ба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айдгирии давлат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таъсисёфта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исобида мешавад.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10. Коллегияи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кушодани филиал ва намояндагиро надорад.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11. Молу мулки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моликият ба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тааллу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12. Аъзои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он масъул набуда,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оид ба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аъзои худ масъул намебошад.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13.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оид ба даромад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аъзои он бинобар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кардани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даст овардаанд,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амчун агенти андоз баромад мекунад, инчунин дар масъала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исоббаробаркун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андагон, шахсони сеюм ва оид ба дигар масъала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таъсисии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намудаанд, намояндаи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мебошад.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14.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 аст дар бораи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йирот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айати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- аъзои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ё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авии онро хабардор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15.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дар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 зерин  бояд  аз нав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гирифта 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ворид намудани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йиру илова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таъсисии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суд,  ки нисбати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шудааст;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дар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16.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барои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накардан ё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номатлуби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агенти андоз ё намоянда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авобгар аст.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17. Созишнома дар бораи расондани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байни адвокат ва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баста шуда,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атгузории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айд гирифта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30. Бюрои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Агар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удуди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 ё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 кабинети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 набошанд,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роияи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бо ташаббуси худ метавонад бюрои адвокатиро таъсис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роияи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бораи таъсис додани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бояд дорои чунин маълумот бошад: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дар бораи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ё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ия, ки дар он ташкили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дархост карда мешавад;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дар бораи шумораи судя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ё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дар бораи шумораи зарурии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ё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дар бораи таъминоти моддию техник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молиявии фаъолияти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умла дар бораи биное, ки ба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 мегардад, дар бораи восита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ташкилию техник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ба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дода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3.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Пас аз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аи 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пешбининамудаи сархати чоруми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2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роияи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бораи таъсис додани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мекунад, номзадии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оеро, ки барои кор ба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равон мегарданд,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мекунад ва бо мактуби фармоиш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бораи таъсис додани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ма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роияи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ого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инома мефиристад.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тартиби ба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кор фиристодани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менамояд.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амзамон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метавонад барои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дар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фаъолияткунанда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>и хизмати иловаг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Ба муносибат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вобаста ба таъсисди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фаъолияти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миён меоянд,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аррароти моддаи 29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татби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мешаванд, агар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тартиби дигарро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накарда 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6. Бюрои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шахси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буда,  аз 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заи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таъсисёфта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исобида мешавад.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31. Созишнома дар бораи расонидани ёрии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асоси созишнома байни адвокат ва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мегардад.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Созишнома дар шакли хатт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байни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ва адвокат (адвокат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о) барои расондани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худи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ва шахси таъиннамудаи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баста мешавад.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бекор кардани созишнома дар бораи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танзим дароварда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3.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 бо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новобаста аз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алли зист ё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ойгиршавии он созишнома бандад.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асосии созишнома 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мебошанд: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нишон додани адвокате (адвокат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ое), 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амчун вакил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рои супоришро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намудааст (намудаанд), инчунин ба кадом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тааллу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доштани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( 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о);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матлаби супориш;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шарт ва андозаи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хизмат, ки барои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пардохт карда мешавад;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тартиб ва андозаи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уброни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адвокат (адвокат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о), ки бо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супориш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аманд аст, ба истиснои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 ройгон расонда мешавад;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пардохти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еии суратгирифтаи адвокат (адвокат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о) барои андозаи кори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рошуда, дар сурати пеш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гаштани созишнома;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андоза ва хусусияти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авобгарии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адвокате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(адвокат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ое), ки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рои супоришро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намудааст (намудаанд).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5.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адвокат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хизмат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уброни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марбут ба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супориш наметавонад бе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озати махсуси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ба шахсони сеюм гузарад.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6.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>и хизмате, ки ваколатди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ба адвокат пардохт менамояд ва (ё) ба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уброн гардидани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оте, ки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бо и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супориш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аманд аст, бояд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атман ба хазинаи ташкилоти дахлдори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ворид карда шавад ё ба сурат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тартиб ва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лате, ки созишнома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намудааст, гузаронида 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7.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>и хизмати гирифтааш адвокат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оти касбии зеринро пардохт менамояд: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э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тиё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умумии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андоза ва тартибе, ки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муайян намудааст;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ниго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дошти ташкилоти адвокатии дахлдор;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дигар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оте, ки бо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аманд аст.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8.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хизмати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адвокате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баранда, муфаттиш, прокурор, судя ё таъиноти суд ба сифати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имоятгар иштирок менамояд,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дахлдори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номбаршуда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 мабла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ети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пардохт карда мешавад.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 ба ин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сад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дар бораи бу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ети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барои соли навбатии молияв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моддаи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ида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9. Андоза ва тартиби пардохти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хизмат барои адвокате, ки ба сифати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имоятгар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баранда, муфаттиш, прокурор, судя ё таъиноти суд иштирок менамояд, аз тарафи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укумати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муайян карда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32. Расонидани ёрии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ии ройгон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Узви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шахсони зерин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ройгон мерасонад: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даъвогарон дар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илаи якум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баррасии парванда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ситонидани алимент ва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кардан ба кор;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ба иштирокчиёни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анги Бузурги Ватан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шахсони ба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баробаркардашуда, инчунин шахсоне, ки бар асари фалокати Неруго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 бар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атомии «Чернобил» зарар дидаанд, маъюбон ва шахсоне, ки саробони худро дар давраи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овимати сиёс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аз даст додаанд ва гуреза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и шикоят оид ба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алат дар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йхати интихобкунандагон;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вакилони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намояндагии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ангоми додани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 оид ба масъала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онунгузор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бо и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вакилии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аманданд;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ноболи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он,  агар вас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парастор надошта бошанд;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даъватшаванда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хизмати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хизматчиёни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арбии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латнок;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камбизоате, ки даромади умумиашон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 як аъзои оила дар як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камтар аз як нишонди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анда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мебошад;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дигаре, 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кардааст.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Номг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оеро, ки барои гирифтани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ройгон зарур аст,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муайян мекунад.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33. Ёрдамчии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1.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 ёрдамч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дошта бошад. Ёрдамчии адвокат шахсе буда метавонад, ки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силоти ол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олии нопурраи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дорад, ба истиснои шахсоне,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 2 моддаи 12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шудаанд. Шумораи ёрдамчиёни адвокатро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муайян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Ёрдамчии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илона ба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ул шуданро надорад. Ёрдамчии адвокат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барии адвокат фаъолият намуда, супориш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ро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Ёрдамчии адвокат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 аст сирри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адвокатиро ниго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Ёрдамчии адвокат 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и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шартномаи (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арордоди) ме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нат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бо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баста шудааст, ба кор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карда мешавад.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Су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уртаи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тимоии ёрдамчии адвокат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дар он ёрдамч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кор мекунад,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мегардад.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34. Кором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з - адвокат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1. Адвокате, ки соби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аи адвокатиаш на камтар аз пан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сол аст,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- адвокат дошта бошад.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- адвокат шахсе буда метавонад, ки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силоти олии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дорад, ба истиснои шахсоне, ки 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2 моддаи 12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шудаанд.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шаш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то як солро дар бар мегирад.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 - адвокат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илона ба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ул шуданро надорад.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 - адвокат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барии адвокат фаъолият намуда, супориш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ро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- адвокат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 аст сирри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адвокатиро ниго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4. Тартиби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абули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- адвокатро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 менамояд.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35. Бозом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з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ва такмили ихтисоси адвокат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Барои ниго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доштани сат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 зарурии тайёрии касб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такмили дониш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 оид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ва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рибаи татби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дадоранд дар пан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сол як маротиба тахассуси худро дар муассисаи таълимии дорои аккредитатсияи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баланд бардоранд.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Муассисаи таълимие, ки такмили ихтисоси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менамояд,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адвокат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илона интихоб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Маълумот оид ба бозом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такмили ихтисоси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дохил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сади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бозом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такмили ихтисоси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метавонад Маркази такмили ихтисоси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ё курс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махсусро ташкил намояд.</w:t>
      </w:r>
      <w:r w:rsidRPr="00A82C2A">
        <w:rPr>
          <w:rFonts w:ascii="Palatino Linotype" w:hAnsi="Palatino Linotype"/>
          <w:spacing w:val="-2"/>
          <w:sz w:val="24"/>
          <w:szCs w:val="24"/>
        </w:rPr>
        <w:tab/>
        <w:t xml:space="preserve">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36. Кодекси одоби касбии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Кодекси одоби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мекунад, ки риояи он барои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ёрдамчиёни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кором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-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атм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БОБИ 5.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ОМОТИ ИДОРАКУНИИ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37.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сади таъмини ёрии баландихтисоси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, дастрас будани он барои 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тамоми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икистон, ташкили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 ройгон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икистон, намояндаг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имояи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от,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дигар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новобаста аз шакли ташкилию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моликияташон, назорати тайёрии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бозом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такмили ихтисоси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ва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риоя гардидани Кодекси одоби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ташкил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ташкил карда мешавад.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шахси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буда, тавозуни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ил дорад,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 дар бонк сурат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дигар дошта метавонад, инчунин дорои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р, там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 ва бланк  бо ном ва суро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худ 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3.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авобгар нестанд.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ониби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гирифта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Барои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давлатии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зерин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 карда мешаванд: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ариза, ки онро аъзои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барикунандаи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имзо кардаанд ва дар он насаб, ном, номи падар,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ойи исти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омат ва телефон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барои тамос нишон дода шудаанд;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оинномаи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бо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забони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ду нусха;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тибос  аз  протоколи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 ки дар бораи таъсиси 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оиннома, ташкил кардани 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барикунанда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назорату тафтишии он маълумот дорад;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маълумот дар бораи муассисони 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- насаб,  ном,  номи падар, соли таваллуд,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ои исти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омат,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рванд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нусхаи шиноснома ё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ате,  ки шахсияти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ати пардохти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бо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 дар бораи нишонии (ма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ойгиршавии)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барикунандаи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протоколи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таъсисии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6. Оинномаи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бояд 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ном,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сади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фаъолияти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сохтори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барикунанда ва назорату тафтишии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шарт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тартиби ба даст овардан ва гум кардани узвият дар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аъзои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ваколат ва тартиби ташкили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барикунандаи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ваколати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ойгиршавии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доимии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барикунанда;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тартиби ворид  намудани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йиру илова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оинномаи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сарчашма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ташаккули мабла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дигар молу мулки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он оид ба идоракунии молу мулк.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7.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мумкин нест.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8.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як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таъсис ёфта,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дорад, ки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сохтории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худро дар Вилояти Мухтори 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ӯҳ</w:t>
      </w:r>
      <w:r w:rsidRPr="00A82C2A">
        <w:rPr>
          <w:rFonts w:ascii="Palatino Linotype" w:hAnsi="Palatino Linotype"/>
          <w:spacing w:val="-2"/>
          <w:sz w:val="24"/>
          <w:szCs w:val="24"/>
        </w:rPr>
        <w:t>истони Бадахшон, вилоят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 Душанбе ва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ру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тобеи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ташкил намояд. Ба ташкил кардани дигар сохтор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байниминта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байни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удуд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дода намешавад.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 xml:space="preserve">9.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ки дар доираи ваколати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гардидаанд, барои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ва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атм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10.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надорад фаъолияти адвокатиро аз номи худ амал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намояд, инчунин ба фаъолияти со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ибкор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 xml:space="preserve">ул 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b/>
          <w:bCs/>
          <w:sz w:val="24"/>
          <w:szCs w:val="24"/>
        </w:rPr>
        <w:t>Моддаи 38. Ан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z w:val="24"/>
          <w:szCs w:val="24"/>
        </w:rPr>
        <w:t>умани  адвокат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1.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оми олии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мебошад. Ан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навбатии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дар ду сол як маротиба даъват карда мешавад. Ан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дар мавриде сало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иятнок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исобида мешавад, ки дар кори он на камтар аз се ду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иссаи вакилони ба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интихобгардида иштирок дошта бошанд.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2. Ан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умани 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>айринавбатии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ониби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дар маврид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зарур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даъват карда мешавад. Инчунин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умани 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>айринавбатии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метавонад бо ташаббуси яке аз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тиб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даъват карда 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3. Ан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дорои ваколат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зерин аст: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Оинномаи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абул ва ба он та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>йиру илова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ворид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Кодекси одоби касбии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абул ва ба он та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>йиру илова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ворид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аъзои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раиси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ба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лати чор сол интихоб менамояд, инчунин оид ба пеш аз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лат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атъ намудани ваколат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аъзо ва раиси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арор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абул менамояд;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андоза ва тартиби пардохти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</w:t>
      </w:r>
      <w:r w:rsidR="00A82C2A" w:rsidRPr="00A82C2A">
        <w:rPr>
          <w:rFonts w:ascii="Palatino Linotype" w:hAnsi="Palatino Linotype"/>
          <w:sz w:val="24"/>
          <w:szCs w:val="24"/>
        </w:rPr>
        <w:t>ққ</w:t>
      </w:r>
      <w:r w:rsidRPr="00A82C2A">
        <w:rPr>
          <w:rFonts w:ascii="Palatino Linotype" w:hAnsi="Palatino Linotype"/>
          <w:sz w:val="24"/>
          <w:szCs w:val="24"/>
        </w:rPr>
        <w:t>и аъзогии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муайян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сметаи харо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отро барои таъмини фаъолияти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андозаи музди ме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нати раис ва муовини раиси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ро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барони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дар доираи сметаи харо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оте, ки барои таъмини фаъолияти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шудааст, муайян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исоботи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о,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умла оид ба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рои сметаи харо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от барои таъмини фаъолияти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аъзои Комиссияи ревизионии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ба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лати  ду сол интихоб намуда,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исоботи онро доир ба нати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аи фаъолияти хо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агию молиявии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аъзои Комиссияи интизомии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интихоб мекунад;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дастури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алли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ойгиршавии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 муайян менамояд;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адвали </w:t>
      </w:r>
      <w:proofErr w:type="gramStart"/>
      <w:r w:rsidRPr="00A82C2A">
        <w:rPr>
          <w:rFonts w:ascii="Palatino Linotype" w:hAnsi="Palatino Linotype"/>
          <w:sz w:val="24"/>
          <w:szCs w:val="24"/>
        </w:rPr>
        <w:t>во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ид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кории дастго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Низомномаи 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Низомномаи Комиссияи ревизион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Комиссияи интизомии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дигар ваколат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оро, ки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онуни мазкур ва Оинномаи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пешбин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намудаанд, амал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lastRenderedPageBreak/>
        <w:t xml:space="preserve"> </w:t>
      </w:r>
      <w:r w:rsidRPr="00A82C2A">
        <w:rPr>
          <w:rFonts w:ascii="Palatino Linotype" w:hAnsi="Palatino Linotype"/>
          <w:b/>
          <w:bCs/>
          <w:sz w:val="24"/>
          <w:szCs w:val="24"/>
        </w:rPr>
        <w:t>Моддаи 39. Раёсати Иттифо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1.Раёсати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оми даста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амъонаи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роияи доимоамалкунандаи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дар байни ан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2.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ониби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бо ро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 овозди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ии пин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бо теъдоди 9 нафар аз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айати аъзои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ба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лати чор сол интихоб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3. Раиси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муовини </w:t>
      </w:r>
      <w:r w:rsidR="00A82C2A" w:rsidRPr="00A82C2A">
        <w:rPr>
          <w:rFonts w:ascii="Palatino Linotype" w:hAnsi="Palatino Linotype"/>
          <w:sz w:val="24"/>
          <w:szCs w:val="24"/>
        </w:rPr>
        <w:t>ӯ</w:t>
      </w:r>
      <w:r w:rsidRPr="00A82C2A">
        <w:rPr>
          <w:rFonts w:ascii="Palatino Linotype" w:hAnsi="Palatino Linotype"/>
          <w:sz w:val="24"/>
          <w:szCs w:val="24"/>
        </w:rPr>
        <w:t xml:space="preserve"> наметавонанд зиёда аз ду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лат пай дар пай ба вазифа интихоб шаванд.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4.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дорои ваколат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зерин мебошад: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аз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айати худ муовини раиси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ба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лати чор сол интихоб менамояд;     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шумораи дар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иштирок доштани вакилон, инчунин тартиби интихоби он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муайян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дастрасии ёрии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иро дар тамоми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икистон,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умла ёрии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ии ба ша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рвандон ба тари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ройгон расонидашавандаро тиб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 таъмин менамояд;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бо пешни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оди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роияи 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аллии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ё бо ташаббуси </w:t>
      </w:r>
      <w:proofErr w:type="gramStart"/>
      <w:r w:rsidRPr="00A82C2A">
        <w:rPr>
          <w:rFonts w:ascii="Palatino Linotype" w:hAnsi="Palatino Linotype"/>
          <w:sz w:val="24"/>
          <w:szCs w:val="24"/>
        </w:rPr>
        <w:t>худ оид ба таъсис додани бюрои адвокат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дар 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ал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арор кабул менамояд;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тартиби таъмини расонидани ёрии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иро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ониби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о, ки дар асоси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арори та</w:t>
      </w:r>
      <w:r w:rsidR="00A82C2A" w:rsidRPr="00A82C2A">
        <w:rPr>
          <w:rFonts w:ascii="Palatino Linotype" w:hAnsi="Palatino Linotype"/>
          <w:sz w:val="24"/>
          <w:szCs w:val="24"/>
        </w:rPr>
        <w:t>ҳқ</w:t>
      </w:r>
      <w:r w:rsidRPr="00A82C2A">
        <w:rPr>
          <w:rFonts w:ascii="Palatino Linotype" w:hAnsi="Palatino Linotype"/>
          <w:sz w:val="24"/>
          <w:szCs w:val="24"/>
        </w:rPr>
        <w:t>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баранда, муфаттиш, прокурор, судя ё таъиноти суд ба сифати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имоятгар дар парванда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иштирок менамоянд, муайян мекунад. Ин тартибро ба маълумоти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мазкур ва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мерасонад, инчунин аз тарафи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 шудани ин тартибро назорат мебарад;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барои бозом</w:t>
      </w:r>
      <w:r w:rsidR="00A82C2A" w:rsidRPr="00A82C2A">
        <w:rPr>
          <w:rFonts w:ascii="Palatino Linotype" w:hAnsi="Palatino Linotype"/>
          <w:sz w:val="24"/>
          <w:szCs w:val="24"/>
        </w:rPr>
        <w:t>ӯ</w:t>
      </w:r>
      <w:r w:rsidRPr="00A82C2A">
        <w:rPr>
          <w:rFonts w:ascii="Palatino Linotype" w:hAnsi="Palatino Linotype"/>
          <w:sz w:val="24"/>
          <w:szCs w:val="24"/>
        </w:rPr>
        <w:t>з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такмили ихтисоси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мусоидат мекунад,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амчунин тартиби ягонаи такмили ихтисоси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z w:val="24"/>
          <w:szCs w:val="24"/>
        </w:rPr>
        <w:t xml:space="preserve"> ом</w:t>
      </w:r>
      <w:r w:rsidR="00A82C2A" w:rsidRPr="00A82C2A">
        <w:rPr>
          <w:rFonts w:ascii="Palatino Linotype" w:hAnsi="Palatino Linotype"/>
          <w:sz w:val="24"/>
          <w:szCs w:val="24"/>
        </w:rPr>
        <w:t>ӯ</w:t>
      </w:r>
      <w:r w:rsidRPr="00A82C2A">
        <w:rPr>
          <w:rFonts w:ascii="Palatino Linotype" w:hAnsi="Palatino Linotype"/>
          <w:sz w:val="24"/>
          <w:szCs w:val="24"/>
        </w:rPr>
        <w:t>зонидани кором</w:t>
      </w:r>
      <w:r w:rsidR="00A82C2A" w:rsidRPr="00A82C2A">
        <w:rPr>
          <w:rFonts w:ascii="Palatino Linotype" w:hAnsi="Palatino Linotype"/>
          <w:sz w:val="24"/>
          <w:szCs w:val="24"/>
        </w:rPr>
        <w:t>ӯ</w:t>
      </w:r>
      <w:r w:rsidRPr="00A82C2A">
        <w:rPr>
          <w:rFonts w:ascii="Palatino Linotype" w:hAnsi="Palatino Linotype"/>
          <w:sz w:val="24"/>
          <w:szCs w:val="24"/>
        </w:rPr>
        <w:t>з-адвокат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ия ва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масъала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боздоштани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оми адвокатро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ал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қҳ</w:t>
      </w:r>
      <w:r w:rsidRPr="00A82C2A">
        <w:rPr>
          <w:rFonts w:ascii="Palatino Linotype" w:hAnsi="Palatino Linotype"/>
          <w:sz w:val="24"/>
          <w:szCs w:val="24"/>
        </w:rPr>
        <w:t>ои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тимо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касбии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ифз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барои таъмин намудани ташкилоти адвокат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бо бино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(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ои) кор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мусоидат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таъминоти иттилоотии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о, инчунин мубодилаи та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рибаи касбии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байни худ ташкил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фаъолияти методиро амал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месозад;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Ан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навбат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z w:val="24"/>
          <w:szCs w:val="24"/>
        </w:rPr>
        <w:t>ғ</w:t>
      </w:r>
      <w:r w:rsidRPr="00A82C2A">
        <w:rPr>
          <w:rFonts w:ascii="Palatino Linotype" w:hAnsi="Palatino Linotype"/>
          <w:sz w:val="24"/>
          <w:szCs w:val="24"/>
        </w:rPr>
        <w:t>айринавбатии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 даъват менамояд, </w:t>
      </w:r>
      <w:proofErr w:type="gramStart"/>
      <w:r w:rsidRPr="00A82C2A">
        <w:rPr>
          <w:rFonts w:ascii="Palatino Linotype" w:hAnsi="Palatino Linotype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ӯ</w:t>
      </w:r>
      <w:r w:rsidRPr="00A82C2A">
        <w:rPr>
          <w:rFonts w:ascii="Palatino Linotype" w:hAnsi="Palatino Linotype"/>
          <w:sz w:val="24"/>
          <w:szCs w:val="24"/>
        </w:rPr>
        <w:t>зномаи пешакии он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омода месозад;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молу мулки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тиб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сметаи харо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от ва таъинот ихтиёрдор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дастури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тасди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ба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исобгирии ташкилот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адвокатиро амал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lastRenderedPageBreak/>
        <w:t>- фаъолияти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амо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анг месозад;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ангоми гузаронидани экспертиза ва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окимаи пешакии лои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аи санад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ои меъёрии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қӣ</w:t>
      </w:r>
      <w:r w:rsidRPr="00A82C2A">
        <w:rPr>
          <w:rFonts w:ascii="Palatino Linotype" w:hAnsi="Palatino Linotype"/>
          <w:sz w:val="24"/>
          <w:szCs w:val="24"/>
        </w:rPr>
        <w:t xml:space="preserve">  иштирок менамояд;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ба Комиссияи тахассус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оид ба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атъ намудани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оми адвокат пешни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од ирсол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дигар ваколат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оро, ки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онуни мазкур ва Оинномаи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пешбин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намудаанд, амал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5. Дар сурати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ониби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 накардан ё ба таври номатлуб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ро кардани му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аррароти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онуни мазкур, ваколат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он метавонад пеш аз му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лат дар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z w:val="24"/>
          <w:szCs w:val="24"/>
        </w:rPr>
        <w:t>н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атъ карда 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6.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лис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ониби раиси Раёсат аз </w:t>
      </w:r>
      <w:proofErr w:type="gramStart"/>
      <w:r w:rsidRPr="00A82C2A">
        <w:rPr>
          <w:rFonts w:ascii="Palatino Linotype" w:hAnsi="Palatino Linotype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ӯ</w:t>
      </w:r>
      <w:r w:rsidRPr="00A82C2A">
        <w:rPr>
          <w:rFonts w:ascii="Palatino Linotype" w:hAnsi="Palatino Linotype"/>
          <w:sz w:val="24"/>
          <w:szCs w:val="24"/>
        </w:rPr>
        <w:t>и зарурат, вале на камтар аз як маротиба дар се мо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 даъват карда мешаванд.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 дар мавриди иштироки на камтар аз се ду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иссаи аъзои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сало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иятнок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исобида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7.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арори Раёсат бо тарафдории аксарияти шумораи умумии аъзои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о, ки дар ма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лиси он иштирок менамоянд,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абул карда мешавад ва и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рои он барои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амаи аъзои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z w:val="24"/>
          <w:szCs w:val="24"/>
        </w:rPr>
        <w:t>атм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8. Раиси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дар як ва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т Раиси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>ум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z w:val="24"/>
          <w:szCs w:val="24"/>
        </w:rPr>
        <w:t>о</w:t>
      </w:r>
      <w:r w:rsidR="00A82C2A" w:rsidRPr="00A82C2A">
        <w:rPr>
          <w:rFonts w:ascii="Palatino Linotype" w:hAnsi="Palatino Linotype"/>
          <w:sz w:val="24"/>
          <w:szCs w:val="24"/>
        </w:rPr>
        <w:t>ҷ</w:t>
      </w:r>
      <w:r w:rsidRPr="00A82C2A">
        <w:rPr>
          <w:rFonts w:ascii="Palatino Linotype" w:hAnsi="Palatino Linotype"/>
          <w:sz w:val="24"/>
          <w:szCs w:val="24"/>
        </w:rPr>
        <w:t xml:space="preserve">икистон мебошад.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9. Раиси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дар муносибат бо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омоти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окимияти давлат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от, инчунин шахсони во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е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қӣ</w:t>
      </w:r>
      <w:r w:rsidRPr="00A82C2A">
        <w:rPr>
          <w:rFonts w:ascii="Palatino Linotype" w:hAnsi="Palatino Linotype"/>
          <w:sz w:val="24"/>
          <w:szCs w:val="24"/>
        </w:rPr>
        <w:t xml:space="preserve">, новобаста аз шакли ташкилию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қӣ</w:t>
      </w:r>
      <w:r w:rsidRPr="00A82C2A">
        <w:rPr>
          <w:rFonts w:ascii="Palatino Linotype" w:hAnsi="Palatino Linotype"/>
          <w:sz w:val="24"/>
          <w:szCs w:val="24"/>
        </w:rPr>
        <w:t xml:space="preserve"> ва моликияташон,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оро муарриф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намуда, аз номи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бе ваколатнома амал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ваколатнома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меди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>-  аз номи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  </w:t>
      </w:r>
      <w:proofErr w:type="gramStart"/>
      <w:r w:rsidRPr="00A82C2A">
        <w:rPr>
          <w:rFonts w:ascii="Palatino Linotype" w:hAnsi="Palatino Linotype"/>
          <w:sz w:val="24"/>
          <w:szCs w:val="24"/>
        </w:rPr>
        <w:t>созишнома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мебандад;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- бо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арори Раёсати Иттифо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о тиб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 смета ва таъиноти молу мулк онро ихтиёрдор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кормандони дастго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 ба кор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ва аз кор озод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Раёсати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даъват менамояд;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Раёсати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 таъмин менамояд.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10. Раис, муовини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дигар аъзои Раёсати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метавонанд дар Раёсати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кор карда,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амзамон ба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ул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11. Раёсати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аз номи худ фаъолияти адвокатиро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намояд, инчунин ба фаъолияти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ибкор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ул 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40.  Комиссияи ревизионии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1. Комиссияи ревизионии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барои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сохтани назорати фаъолияти молиявию хо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агии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 аъзои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лати ду сол интихоб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Дар бораи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кори худ Комиссияи ревизионии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назди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исоботди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анда 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Аъзои Комиссияи ревизионии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метавонанд фаъолияти хизматии худро бо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як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оя намоянд.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дар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дигар вазифаи  интихобиро 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ол намоянд.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41. Комиссияи интизомии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Барои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намудани назорат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и фаъолияти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 аъзои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Комиссияи интизомии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интихоб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Комиссияи интизомии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фаъолияташро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мазкур, Оинномаи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Кодекси одоби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Низомномаи Комиссияи интизомии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намуда, аз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аи фаъолияти худ ба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исобот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Аъзои Комиссияи интизомии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метавонанд фаъолияти худро дар Комиссияи интизом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фаъолияти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як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оя намоянд.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дар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дигар вазифаи  интихобиро 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ол намоянд.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Комиссияи интизомии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асоси Низомномаи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ташкил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42. Молу мулки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Молу мулки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 аъзо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пардохт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ки барои э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тиё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умумии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 меоранд, грант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ки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ворид гардидаанд, ташаккул меёбад.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2.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Ба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 барои э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тиё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умумии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от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>и хизмати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ки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кор мекунанд,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уброни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ин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ки бо кор дар ин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 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аманд аст,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оти музди ме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нати  кормандони дастго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таъминоти моддии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фаъолияти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дигар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оте, ки сметаи харо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от барои таъмини фаъолияти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намудааст, дохил мешаванд.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43.  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сохтории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буда,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дар як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 фаъолияткунандаро мутта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 мекунанд.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дорои номи худ мебошад, ки ишора ба шакли ташкилии он ва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икистонро,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он вай таъсис ёфтааст, дар бар мегирад.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3.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сади таъмини ёрии баландихтисоси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, дастрасии он барои 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дахлдори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икистон, ташкили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 ройгон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икистон, намояндаг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имояи манфиат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худидоракунии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рак ва де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от,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новобаста аз шакли ташкилию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моликияташон, назорати тайёрии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ва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риоя гардидани Кодекси одоби касбии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ташкил карда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таъсис дода мешаванд.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иди сохтор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буда, тавозуни муста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ил дорад,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дар бонк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сурат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 ва дигар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мекушояд, инчунин дорои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р, там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 ва бланк  бо номи  худ бо ишора ба шакли ташкилии он ва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удуди он  таъсис ёфтааст, мебошад.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и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бошад,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и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масъул намебошанд.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6.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дар асоси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ва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айди давлат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гирифта мешаванд.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7.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мавриди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 намешаванд. 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8.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ар як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метавонад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як 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ташкил карда шавад, ки 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надорад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сохтории худро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удуди дигар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таъсис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9.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ки дар доираи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карда шудаанд, барои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дахлдори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атм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10.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фаъолияти адвокатиро  аз номи худ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намоянд, инчунин ба фаъолияти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ибкор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ул 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11.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барои кор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оид ба расонидани 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марказонидашудаи ройгон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икистон, инчунин барои иштироки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 сифати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имоятгар 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, тафтишоти пешак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прокурор, судя ё таъиноти суд масъул мебошанд.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44. Итти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амъиятии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доранд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ташкил кунанд ва ё аъзои (иштирокчии)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бошанд. Итти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амъиятии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вазифа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lastRenderedPageBreak/>
        <w:t>БОБИ 6.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АРРАРОТИ ДАВРАИ ГУЗАРИШ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45. Со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иб шудан ба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оми адвокат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то 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фаъолият менамоянд ва ба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1 ва 2 моддаи 12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мебошанд, соби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аи фаъолияти адвокатии зиёда аз 10- сола ё соби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аи кори зиёда аз 15 сол дар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шинос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доранд, бо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дахлдор ва гузаштан аз сан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иши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бе супоридани имти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адвокатро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 мешаванд.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то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фаъолият менамоянд ва ба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1 ва 2 моддаи 12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мебошанд, фаъолияташонро пас аз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дар давоми як сол идома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анд. Агар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сади идома додани фаъолияти адвокатиро дошта бошанд, бояд дар ин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адвокатро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иб 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Дар давраи гузариш намояндагони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аз пан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аи кишвар як нафар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(Вилояти Мухтори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К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ӯҳ</w:t>
      </w:r>
      <w:r w:rsidRPr="00A82C2A">
        <w:rPr>
          <w:rFonts w:ascii="Palatino Linotype" w:hAnsi="Palatino Linotype"/>
          <w:spacing w:val="-2"/>
          <w:sz w:val="24"/>
          <w:szCs w:val="24"/>
        </w:rPr>
        <w:t>истони Бадахшон, вилоят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 Душанбе ва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ру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тобеи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)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аласа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як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ояи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ваколатдор ба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интихоб карда мешаванд. Номзадии шахси интихобшуда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на дертар аз як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ба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То ташкил шудани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ваколат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оид ба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озат додан ба имти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дар моддаи 14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шудааст, ба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вогузор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Пас аз интихоб намудани аъзои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ваколати пан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нафар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аз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 аъзогии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интихоб гардидаанд,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атъ гардида, ба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 бе супоридани имти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они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6.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удуди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амал менамоянд,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як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ба Комиссияи тахассус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бояд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йхати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фаъолияткунандаро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од намоянд.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46. Баргузории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лис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ои таъсисии ма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ташкил шудаанд,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ваколатдор ва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адвокатро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 шудаанд, дар давоми чор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таъсисии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 дар  Вилояти 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Мухтори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К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ӯҳ</w:t>
      </w:r>
      <w:r w:rsidRPr="00A82C2A">
        <w:rPr>
          <w:rFonts w:ascii="Palatino Linotype" w:hAnsi="Palatino Linotype"/>
          <w:spacing w:val="-2"/>
          <w:sz w:val="24"/>
          <w:szCs w:val="24"/>
        </w:rPr>
        <w:t>истони Бадахшон, вилоят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ри Душанбе,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ру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но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ия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тобеи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баргузор менамоянд.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таъсис ёфтаанд,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ваколатдор ва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оми адвокатро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 шудаанд,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умумии худ вакилонро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и меъёри як вакил аз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адвокат интихоб менамоянд.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амон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сало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иятнок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исобида мешавад, ки агар аз се ду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иссаи шумораи умумии вакилони 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узур дошта бошанд.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нафар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вакилро ба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интихоб менамояд.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Кушодани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 адвокати синнаш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ама калон,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лис иштирок мекунад, супорида мешавад. Барои бурдани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аласа вакилоне, ки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 иштирок доранд, аъзои  Раёсатро интихоб  мекунанд.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6.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о бо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тарафдории аксарияти шумораи умумии вакилон, ки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лиси мазкур иштирок доранд,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карда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7. 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айати вакилони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метавонанд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амчунин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дар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таъсисии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иштирокнадошта  интихоб карда шаванд.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8. Тайёр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 Кумитаи тадорукот, ки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исоби вакилони интихобшуда таъсис дода мешавад, вогузор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47. Гузаронидани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Кумитаи тадорукот гузаронидани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дар давоми шаш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 ташкил менамояд ва  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ту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алли гузаронидани онро муайян мекунад.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Агар дар кори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аз се ду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иссаи вакилон  иштирок намуда бошанд, он босало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ият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исобида мешавад.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 вакили синнаш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ама калони иштирокдошта кушода, онро то интихоб шудани раиси Раёсати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мебарад. Барои бурдани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 вакилони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 Раёсатро интихоб мекунанд.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Вакилон Дастури мува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ққ</w:t>
      </w:r>
      <w:r w:rsidRPr="00A82C2A">
        <w:rPr>
          <w:rFonts w:ascii="Palatino Linotype" w:hAnsi="Palatino Linotype"/>
          <w:spacing w:val="-2"/>
          <w:sz w:val="24"/>
          <w:szCs w:val="24"/>
        </w:rPr>
        <w:t>атии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якумро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оро ташкил намуда,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рои вазифа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дар моддаи 38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пешбинигардидаро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6.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умани якуми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бо тарафдории аксарияти вакилон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карда мешаванд.  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7.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айати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метавонанд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вакилони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А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умани якум нестанд, интихоб шаванд.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48. Ба тартиб даровардани шакли ташкилии ташкилот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мазкур ташкил шудаанд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>1. Ба тартиб даровардани шакли ташкилии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дигар 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фаъолияти адвокатиро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менамоянд ва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ташкил шудаанд,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ва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2. Баъди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 ёфтаанд,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вазифаи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ва ё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омоти онро, 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муайян намудааст,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3. Дар муддати шаш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о,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таъсис ёфтаанд,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дадоранд шакли ташкилии худро ба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мувофи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намоянд.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4. Ба тартиб даровардани шакли ташкилии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 шудаанд, дар асоси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умумии ташкилоти адвокатии дахлдор бо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(мутта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идшав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шав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симшав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удошав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табдилди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>)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–и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 xml:space="preserve"> он ба як ва ё якчанд шакли ташкилии ташкилоти адвокатие, ки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пешбин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намудааст,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 дода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5. Назорати 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зимни гузаронидани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 таъсис ёфтаанд,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ониби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ва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авии он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6.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дар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фаъолият намуда,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удошавии онро аз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ташкилшуда бо табдилди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чунин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ташкилоти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ғ</w:t>
      </w:r>
      <w:r w:rsidRPr="00A82C2A">
        <w:rPr>
          <w:rFonts w:ascii="Palatino Linotype" w:hAnsi="Palatino Linotype"/>
          <w:spacing w:val="-2"/>
          <w:sz w:val="24"/>
          <w:szCs w:val="24"/>
        </w:rPr>
        <w:t>айрити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оратии яке аз шакл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ташкилии пешбининамудаи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талаб менамоянд, эътироф карда мешавад.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оид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удо шудани 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табдилди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он ба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тарафдории аз се ду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иссаи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айати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ба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йхат дохилбуда, ки дар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дахлдор дар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фаъолият менамоянд,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карда мешавад. Зимнан,  муассисони (аъзои)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 коллегияи адвокатии аз нав таъсисёфта тан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шартномаи таъсисиро бастаанд, шуда метавонанд.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7.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оид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удо шудан аз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ташкил шудаанд, бояд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ду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мактуби фармоиш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 шудааст, инчунин ба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 ё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минта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авии он  ирсол карда шавад.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арори мазкур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умумии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ташкил шудааст, дар муддати чор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баррас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sz w:val="24"/>
          <w:szCs w:val="24"/>
        </w:rPr>
        <w:t xml:space="preserve">8.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 ва у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ои ташкилоти адвокатии азнавташкилшуда, ки то мавриди амал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онуни мазкур таъсис ёфтааст,  ба шахси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ии аз нав таъсисёфта дар </w:t>
      </w:r>
      <w:r w:rsidRPr="00A82C2A">
        <w:rPr>
          <w:rFonts w:ascii="Palatino Linotype" w:hAnsi="Palatino Linotype"/>
          <w:sz w:val="24"/>
          <w:szCs w:val="24"/>
        </w:rPr>
        <w:lastRenderedPageBreak/>
        <w:t>асоси тавозуни та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симот</w:t>
      </w:r>
      <w:r w:rsidR="00A82C2A" w:rsidRPr="00A82C2A">
        <w:rPr>
          <w:rFonts w:ascii="Palatino Linotype" w:hAnsi="Palatino Linotype"/>
          <w:sz w:val="24"/>
          <w:szCs w:val="24"/>
        </w:rPr>
        <w:t>ӣ</w:t>
      </w:r>
      <w:r w:rsidRPr="00A82C2A">
        <w:rPr>
          <w:rFonts w:ascii="Palatino Linotype" w:hAnsi="Palatino Linotype"/>
          <w:sz w:val="24"/>
          <w:szCs w:val="24"/>
        </w:rPr>
        <w:t xml:space="preserve"> мегузарад. Зимнан ба шахси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ии аз нав таъсисёфта молу мулк ба тари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 асл ва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қҳ</w:t>
      </w:r>
      <w:r w:rsidRPr="00A82C2A">
        <w:rPr>
          <w:rFonts w:ascii="Palatino Linotype" w:hAnsi="Palatino Linotype"/>
          <w:sz w:val="24"/>
          <w:szCs w:val="24"/>
        </w:rPr>
        <w:t>ои молу мулкии пештар дар истифодаи масли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z w:val="24"/>
          <w:szCs w:val="24"/>
        </w:rPr>
        <w:t>ҳ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>у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ии дахлдор </w:t>
      </w:r>
      <w:r w:rsidR="00A82C2A" w:rsidRPr="00A82C2A">
        <w:rPr>
          <w:rFonts w:ascii="Palatino Linotype" w:hAnsi="Palatino Linotype"/>
          <w:sz w:val="24"/>
          <w:szCs w:val="24"/>
        </w:rPr>
        <w:t>қ</w:t>
      </w:r>
      <w:r w:rsidRPr="00A82C2A">
        <w:rPr>
          <w:rFonts w:ascii="Palatino Linotype" w:hAnsi="Palatino Linotype"/>
          <w:sz w:val="24"/>
          <w:szCs w:val="24"/>
        </w:rPr>
        <w:t xml:space="preserve">арордошта мегузарад.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9. Талабот оид ба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молумулк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бояд дар муддати ду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мактуби фармоиш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болоии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 шудааст, инчунин ба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ирсол карда мешавад. Талаботи мазкур бояд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умумии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таъсис ёфтааст, дар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лати чор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 баррас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10. Дар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онеъ намудани талаботи 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6 ва 9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 ёфтааст, дар асоси санади супоридан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со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ибмулкиро нисбати молу мулки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ое, ки дар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атхона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дахлдор фаъолият мекунанд, ба шарти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исса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баробар аз ин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исса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ташкил намудани фонди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симнашавандаи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коллегияи адвокатии нав таъсисёфта  меди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11.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айати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гирифтани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таъсисёфта мебошанд, баъд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онеъ намудани талаботи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исм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6 ва 9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амин модда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доранд дар хусуси ба як ё якчанд шакли ташкилии ташкилоти адвокатии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 табдилди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(та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симшавии)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гирифтани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 ёфтааст,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намоянд.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12.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симшавии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таъсис ёфтааст,  ба ду ва зиёда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бо талаби на кам аз нисфи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аъзои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азнавташкилшаванда, ки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айати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баъд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онеъ намудани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6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мондаанд,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азнавташкилшаванда  дар асоси тавозуни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ба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ие, ки дар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симкун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нав таъсис ёфтаанд, мегузарад.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симоти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ташкилоти адвокатии азнавташкилшаванда,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гирифтани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 ёфтааст, дар байни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навтаъсисёфта, мутаносибан бо шумораи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иштирокчиёни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 навтаъсисёфта мебошанд, ба ро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монда мешавад.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ие, ки дар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симшавии ташкилоти адвокатии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ташкилшуда мебошанд,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ном ва рамзи  ташкилоти адвокатии пештар ташкилшударо истифода баранд.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13. Талабот оид ба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симшавии ташкилоти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 ташкил шудааст, ба ду ва ё зиёда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бояд дар муддати чор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бо мактуби фармоиш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болоии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 ёфтааст, </w:t>
      </w: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 xml:space="preserve">инчунин ба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ирсол карда  шавад. Талаботи мазкур 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умумии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 таъсис ёфтааст, дар муддати чор мо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р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айдгирии Иттифо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 баррас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14. Ба як шакли ташкилии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табдил додани ташкилоти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 ташкил шудааст,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лиси умум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ки бо тарафдории аксарияти овоз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аъзои ташкилоти адвокатии дахлдор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шудааст, ба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ом расонида мешавад. Зимнан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дадори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адвокатии азнавташкилшаванда  ба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коллегияи адвокатии навтаъсис  дар  асоси санади супоридан  мегузарад.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15.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атхонаи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ё коллегияи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аз нав дар рафти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таъсисёфта вориси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ии ташкилоти адвокатии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дар асоси тавозуни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ва санади супоридан ташкилшуда мебошанд.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16.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зи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 шудаанд,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надоранд гузаронидани аъзои худ ва додани  молу мулк миёни масли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атхона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амчунин бегона кардани  молу мулки ташкилоти 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оро,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 ташкил шудаанд,  ба истиснои  тартиби пешбининамудаи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ан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ом 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анд. 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17.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айдгирии давлатии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дар нати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аи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гардонидани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таъсисёфта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мазкур, бо тартиби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 амал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18. Ба Вазорати адлияи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таври илова нусхаи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зерин пешни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од карда мешавад: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 оид ба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ҳӣ</w:t>
      </w:r>
      <w:r w:rsidRPr="00A82C2A">
        <w:rPr>
          <w:rFonts w:ascii="Palatino Linotype" w:hAnsi="Palatino Linotype"/>
          <w:spacing w:val="-2"/>
          <w:sz w:val="24"/>
          <w:szCs w:val="24"/>
        </w:rPr>
        <w:t>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- тавозуни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симот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ё санади супоридан;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таъсисии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азнавташкилшуда;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ҷҷ</w:t>
      </w:r>
      <w:r w:rsidRPr="00A82C2A">
        <w:rPr>
          <w:rFonts w:ascii="Palatino Linotype" w:hAnsi="Palatino Linotype"/>
          <w:spacing w:val="-2"/>
          <w:sz w:val="24"/>
          <w:szCs w:val="24"/>
        </w:rPr>
        <w:t>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тасди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кунандаи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олати ворид кардани маълумот  дар бораи 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о-муассисон ба Фе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ристи ягонаи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19.  Ба азнавташкилди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 шудаанд,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оида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азнавташкилшавии шахсони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му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граждании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икистон, агар он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мухолифи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амин модда набошанд, татби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карда мешаванд.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49. Таъминоти расонидани ёрии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ии ройгон ба ша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урии То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икистон, инчунин расонидани ёрии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аз р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 таъинот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1.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ои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дар муддати  бист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  аз 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ӯ</w:t>
      </w:r>
      <w:r w:rsidRPr="00A82C2A">
        <w:rPr>
          <w:rFonts w:ascii="Palatino Linotype" w:hAnsi="Palatino Linotype"/>
          <w:spacing w:val="-2"/>
          <w:sz w:val="24"/>
          <w:szCs w:val="24"/>
        </w:rPr>
        <w:t>зи ба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айдгир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 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дадоранд дар хусуси тартиби  расонидани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ройгон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икистон, инчунин дар хусуси тартиби иштироки адвокат ба сифати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имоятгар дар мурофиаи суд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таъиноти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, тафтишоти пешак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, прокурор, судя ё суд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абул намоянд.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lastRenderedPageBreak/>
        <w:t xml:space="preserve">2. То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абул кардани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арори дар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исми 1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амин модда пешбинигардида аз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ониби ташкилоти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масъулият барои расонидани  ёрии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ии ройгон ба ша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рвандони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икистон, инчунин барои иштироки адвокат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 ба сифати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имоятгар  дар мурофиаи судии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иноят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бо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арори ма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омоти та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ҳқ</w:t>
      </w:r>
      <w:r w:rsidRPr="00A82C2A">
        <w:rPr>
          <w:rFonts w:ascii="Palatino Linotype" w:hAnsi="Palatino Linotype"/>
          <w:spacing w:val="-2"/>
          <w:sz w:val="24"/>
          <w:szCs w:val="24"/>
        </w:rPr>
        <w:t>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, тафтишоти пешак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>, прокурор, судя ё таъиноти суд, ба зиммаи ташкилот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ои адвокатие, ки то мавриди амал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онуни мазкур ташкил шудаанд, гузошта мешавад. 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БОБИ 7.</w:t>
      </w:r>
    </w:p>
    <w:p w:rsidR="00E817CF" w:rsidRPr="00A82C2A" w:rsidRDefault="00E817CF" w:rsidP="00E817CF">
      <w:pPr>
        <w:pStyle w:val="a3"/>
        <w:jc w:val="center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МУ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АРРАРОТИ ХОТИМАВ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50.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авобгар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барои риоя накардани талаботи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онуни мазкур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Шахсони во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е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ва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у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барои риоя накардани талаботи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>онуни мазкур мутоби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икистон ба 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spacing w:val="-2"/>
          <w:sz w:val="24"/>
          <w:szCs w:val="24"/>
        </w:rPr>
        <w:t>авобгар</w:t>
      </w:r>
      <w:r w:rsidR="00A82C2A"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spacing w:val="-2"/>
          <w:sz w:val="24"/>
          <w:szCs w:val="24"/>
        </w:rPr>
        <w:t xml:space="preserve"> кашида мешаванд.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Моддаи 51. Дар бораи аз эътибор со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ит донистани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«Дар бораи адвокатура»  </w:t>
      </w:r>
    </w:p>
    <w:p w:rsidR="00E817CF" w:rsidRP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икистон аз 4 ноябри соли 1995 «Дар бораи адвокатура» (Ахбори Ма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лиси Олии 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ум</w:t>
      </w:r>
      <w:r w:rsidRPr="00A82C2A">
        <w:rPr>
          <w:rFonts w:ascii="Palatino Linotype" w:hAnsi="Palatino Linotype"/>
          <w:spacing w:val="-2"/>
          <w:sz w:val="24"/>
          <w:szCs w:val="24"/>
        </w:rPr>
        <w:t>ҳ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урии То</w:t>
      </w:r>
      <w:r w:rsidRPr="00A82C2A">
        <w:rPr>
          <w:rFonts w:ascii="Palatino Linotype" w:hAnsi="Palatino Linotype"/>
          <w:spacing w:val="-2"/>
          <w:sz w:val="24"/>
          <w:szCs w:val="24"/>
        </w:rPr>
        <w:t>ҷ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икистон, с.1995,  №21, мод. 249; с.2001, №7, мод. 487; с.2006, №3, мод. 144) аз эътибор со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="00E817CF" w:rsidRPr="00A82C2A">
        <w:rPr>
          <w:rFonts w:ascii="Palatino Linotype" w:hAnsi="Palatino Linotype"/>
          <w:spacing w:val="-2"/>
          <w:sz w:val="24"/>
          <w:szCs w:val="24"/>
        </w:rPr>
        <w:t>ит</w:t>
      </w:r>
      <w:proofErr w:type="gramEnd"/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 дониста 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52. Мавриди амал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арор додани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онуни мазкур</w:t>
      </w:r>
    </w:p>
    <w:p w:rsidR="00E817CF" w:rsidRPr="00A82C2A" w:rsidRDefault="00A82C2A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онуни мазкур пас аз интишори расм</w:t>
      </w:r>
      <w:r w:rsidRPr="00A82C2A">
        <w:rPr>
          <w:rFonts w:ascii="Palatino Linotype" w:hAnsi="Palatino Linotype"/>
          <w:spacing w:val="-2"/>
          <w:sz w:val="24"/>
          <w:szCs w:val="24"/>
        </w:rPr>
        <w:t>ӣ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 xml:space="preserve"> мавриди амал </w:t>
      </w:r>
      <w:r w:rsidRPr="00A82C2A">
        <w:rPr>
          <w:rFonts w:ascii="Palatino Linotype" w:hAnsi="Palatino Linotype"/>
          <w:spacing w:val="-2"/>
          <w:sz w:val="24"/>
          <w:szCs w:val="24"/>
        </w:rPr>
        <w:t>қ</w:t>
      </w:r>
      <w:r w:rsidR="00E817CF" w:rsidRPr="00A82C2A">
        <w:rPr>
          <w:rFonts w:ascii="Palatino Linotype" w:hAnsi="Palatino Linotype"/>
          <w:spacing w:val="-2"/>
          <w:sz w:val="24"/>
          <w:szCs w:val="24"/>
        </w:rPr>
        <w:t>арор дода шавад.</w:t>
      </w:r>
    </w:p>
    <w:p w:rsidR="00E817CF" w:rsidRPr="00A82C2A" w:rsidRDefault="00E817CF" w:rsidP="00E817CF">
      <w:pPr>
        <w:pStyle w:val="a3"/>
        <w:rPr>
          <w:rFonts w:ascii="Palatino Linotype" w:hAnsi="Palatino Linotype"/>
          <w:spacing w:val="-2"/>
          <w:sz w:val="24"/>
          <w:szCs w:val="24"/>
        </w:rPr>
      </w:pPr>
    </w:p>
    <w:p w:rsidR="00E817CF" w:rsidRPr="00A82C2A" w:rsidRDefault="00E817CF" w:rsidP="00E817CF">
      <w:pPr>
        <w:pStyle w:val="a3"/>
        <w:rPr>
          <w:rFonts w:ascii="Palatino Linotype" w:hAnsi="Palatino Linotype"/>
          <w:b/>
          <w:bCs/>
          <w:caps/>
          <w:spacing w:val="-2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Президенти  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икистон</w:t>
      </w:r>
      <w:r w:rsid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>Эмомал</w:t>
      </w:r>
      <w:r w:rsidR="00A82C2A" w:rsidRPr="00A82C2A"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A82C2A">
        <w:rPr>
          <w:rFonts w:ascii="Palatino Linotype" w:hAnsi="Palatino Linotype"/>
          <w:b/>
          <w:bCs/>
          <w:spacing w:val="-2"/>
          <w:sz w:val="24"/>
          <w:szCs w:val="24"/>
        </w:rPr>
        <w:t xml:space="preserve">  </w:t>
      </w:r>
      <w:r w:rsidRPr="00A82C2A">
        <w:rPr>
          <w:rFonts w:ascii="Palatino Linotype" w:hAnsi="Palatino Linotype"/>
          <w:b/>
          <w:bCs/>
          <w:caps/>
          <w:spacing w:val="-2"/>
          <w:sz w:val="24"/>
          <w:szCs w:val="24"/>
        </w:rPr>
        <w:t>Ра</w:t>
      </w:r>
      <w:r w:rsidR="00A82C2A" w:rsidRPr="00A82C2A">
        <w:rPr>
          <w:rFonts w:ascii="Palatino Linotype" w:hAnsi="Palatino Linotype"/>
          <w:b/>
          <w:bCs/>
          <w:caps/>
          <w:spacing w:val="-2"/>
          <w:sz w:val="24"/>
          <w:szCs w:val="24"/>
        </w:rPr>
        <w:t>ҳ</w:t>
      </w:r>
      <w:r w:rsidRPr="00A82C2A">
        <w:rPr>
          <w:rFonts w:ascii="Palatino Linotype" w:hAnsi="Palatino Linotype"/>
          <w:b/>
          <w:bCs/>
          <w:caps/>
          <w:spacing w:val="-2"/>
          <w:sz w:val="24"/>
          <w:szCs w:val="24"/>
        </w:rPr>
        <w:t>мон</w:t>
      </w:r>
    </w:p>
    <w:p w:rsidR="00E817CF" w:rsidRPr="00A82C2A" w:rsidRDefault="00E817CF" w:rsidP="00A82C2A">
      <w:pPr>
        <w:pStyle w:val="a3"/>
        <w:jc w:val="left"/>
        <w:rPr>
          <w:rFonts w:ascii="Palatino Linotype" w:hAnsi="Palatino Linotype"/>
          <w:sz w:val="24"/>
          <w:szCs w:val="24"/>
        </w:rPr>
      </w:pPr>
      <w:r w:rsidRPr="00A82C2A">
        <w:rPr>
          <w:rFonts w:ascii="Palatino Linotype" w:hAnsi="Palatino Linotype"/>
          <w:b/>
          <w:bCs/>
          <w:spacing w:val="-3"/>
          <w:sz w:val="24"/>
          <w:szCs w:val="24"/>
        </w:rPr>
        <w:t>ш. Душанбе, 18 марти соли 2015 №1182</w:t>
      </w:r>
    </w:p>
    <w:sectPr w:rsidR="00E817CF" w:rsidRPr="00A82C2A" w:rsidSect="0066402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817CF"/>
    <w:rsid w:val="00027275"/>
    <w:rsid w:val="00400789"/>
    <w:rsid w:val="00A07B9A"/>
    <w:rsid w:val="00A82C2A"/>
    <w:rsid w:val="00AC300A"/>
    <w:rsid w:val="00E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E817CF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E817C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11721</Words>
  <Characters>66812</Characters>
  <Application>Microsoft Office Word</Application>
  <DocSecurity>0</DocSecurity>
  <Lines>556</Lines>
  <Paragraphs>156</Paragraphs>
  <ScaleCrop>false</ScaleCrop>
  <Company>Reanimator Extreme Edition</Company>
  <LinksUpToDate>false</LinksUpToDate>
  <CharactersWithSpaces>78377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2015-03-27T11:40:00Z</dcterms:created>
  <dcterms:modified xsi:type="dcterms:W3CDTF">2015-03-30T04:57:00Z</dcterms:modified>
</cp:coreProperties>
</file>