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16" w:rsidRDefault="00B54316" w:rsidP="00B54316">
      <w:pPr>
        <w:pStyle w:val="a3"/>
        <w:jc w:val="center"/>
        <w:rPr>
          <w:caps w:val="0"/>
          <w:sz w:val="108"/>
          <w:szCs w:val="108"/>
        </w:rPr>
      </w:pPr>
      <w:r>
        <w:rPr>
          <w:rFonts w:ascii="Cambria" w:hAnsi="Cambria" w:cs="Cambria"/>
          <w:caps w:val="0"/>
          <w:sz w:val="108"/>
          <w:szCs w:val="108"/>
        </w:rPr>
        <w:t>Қ</w:t>
      </w:r>
      <w:r>
        <w:rPr>
          <w:caps w:val="0"/>
          <w:sz w:val="108"/>
          <w:szCs w:val="108"/>
        </w:rPr>
        <w:t xml:space="preserve">онуни </w:t>
      </w:r>
      <w:r>
        <w:rPr>
          <w:rFonts w:ascii="Cambria" w:hAnsi="Cambria" w:cs="Cambria"/>
          <w:caps w:val="0"/>
          <w:sz w:val="108"/>
          <w:szCs w:val="108"/>
        </w:rPr>
        <w:t>Ҷ</w:t>
      </w:r>
      <w:r>
        <w:rPr>
          <w:caps w:val="0"/>
          <w:sz w:val="108"/>
          <w:szCs w:val="108"/>
        </w:rPr>
        <w:t>ум</w:t>
      </w:r>
      <w:r>
        <w:rPr>
          <w:rFonts w:ascii="Cambria" w:hAnsi="Cambria" w:cs="Cambria"/>
          <w:caps w:val="0"/>
          <w:sz w:val="108"/>
          <w:szCs w:val="108"/>
        </w:rPr>
        <w:t>ҳ</w:t>
      </w:r>
      <w:r>
        <w:rPr>
          <w:caps w:val="0"/>
          <w:sz w:val="108"/>
          <w:szCs w:val="108"/>
        </w:rPr>
        <w:t>урии То</w:t>
      </w:r>
      <w:r>
        <w:rPr>
          <w:rFonts w:ascii="Cambria" w:hAnsi="Cambria" w:cs="Cambria"/>
          <w:caps w:val="0"/>
          <w:sz w:val="108"/>
          <w:szCs w:val="108"/>
        </w:rPr>
        <w:t>ҷ</w:t>
      </w:r>
      <w:r>
        <w:rPr>
          <w:caps w:val="0"/>
          <w:sz w:val="108"/>
          <w:szCs w:val="108"/>
        </w:rPr>
        <w:t>икистон</w:t>
      </w:r>
    </w:p>
    <w:p w:rsidR="00B54316" w:rsidRDefault="00B54316" w:rsidP="00B54316">
      <w:pPr>
        <w:pStyle w:val="a3"/>
        <w:jc w:val="center"/>
        <w:rPr>
          <w:sz w:val="52"/>
          <w:szCs w:val="52"/>
        </w:rPr>
      </w:pPr>
      <w:bookmarkStart w:id="0" w:name="_GoBack"/>
      <w:bookmarkEnd w:id="0"/>
      <w:r>
        <w:rPr>
          <w:caps w:val="0"/>
          <w:sz w:val="108"/>
          <w:szCs w:val="108"/>
        </w:rPr>
        <w:t xml:space="preserve"> </w:t>
      </w:r>
      <w:r>
        <w:rPr>
          <w:caps w:val="0"/>
          <w:sz w:val="52"/>
          <w:szCs w:val="52"/>
        </w:rPr>
        <w:t>Дар бораи дастгирии давлатии со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а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ои комплекси агросаноат</w:t>
      </w:r>
      <w:r>
        <w:rPr>
          <w:rFonts w:ascii="Cambria" w:hAnsi="Cambria" w:cs="Cambria"/>
          <w:caps w:val="0"/>
          <w:sz w:val="52"/>
          <w:szCs w:val="52"/>
        </w:rPr>
        <w:t>ӣ</w:t>
      </w:r>
      <w:r>
        <w:rPr>
          <w:b w:val="0"/>
          <w:bCs w:val="0"/>
          <w:caps w:val="0"/>
          <w:spacing w:val="-2"/>
        </w:rPr>
        <w:t>,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онуни мазкур асос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ташкил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,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қӣ</w:t>
      </w:r>
      <w:r>
        <w:rPr>
          <w:b/>
          <w:bCs/>
          <w:spacing w:val="-2"/>
        </w:rPr>
        <w:t xml:space="preserve"> ва и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тисодии дастгирии давлатии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агросаноатиро муайян намуда, ба танзим ва идоракунии устувори он равона гардидааст.</w:t>
      </w:r>
    </w:p>
    <w:p w:rsidR="00B54316" w:rsidRDefault="00B54316" w:rsidP="00B54316">
      <w:pPr>
        <w:pStyle w:val="a4"/>
        <w:rPr>
          <w:spacing w:val="-2"/>
        </w:rPr>
      </w:pPr>
    </w:p>
    <w:p w:rsidR="00B54316" w:rsidRDefault="00B54316" w:rsidP="00B54316">
      <w:pPr>
        <w:pStyle w:val="a4"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1.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АРРАРОТИ УМУМ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1. Маф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асос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Дар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маф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асосии зерин истифода мешаванд:</w:t>
      </w:r>
    </w:p>
    <w:p w:rsidR="00B54316" w:rsidRDefault="00B54316" w:rsidP="00B54316">
      <w:pPr>
        <w:pStyle w:val="a4"/>
        <w:rPr>
          <w:spacing w:val="-2"/>
        </w:rPr>
      </w:pPr>
      <w:r>
        <w:rPr>
          <w:b/>
          <w:bCs/>
          <w:spacing w:val="-2"/>
        </w:rPr>
        <w:t>1)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spacing w:val="-2"/>
        </w:rPr>
        <w:t xml:space="preserve"> –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тисодиёт, ки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сол, тайёр, ниго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инти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ол, коркард ва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инчунин инфрасохтори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хизматрасон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таъминоти илм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омодасоз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бозом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зии мутахассисонро дар бар мегирад;</w:t>
      </w:r>
    </w:p>
    <w:p w:rsidR="00B54316" w:rsidRDefault="00B54316" w:rsidP="00B54316">
      <w:pPr>
        <w:pStyle w:val="a4"/>
        <w:rPr>
          <w:spacing w:val="-2"/>
        </w:rPr>
      </w:pPr>
      <w:r>
        <w:rPr>
          <w:b/>
          <w:bCs/>
          <w:spacing w:val="-2"/>
        </w:rPr>
        <w:t>2)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spacing w:val="-2"/>
        </w:rPr>
        <w:t xml:space="preserve"> –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>, ки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фаъолият менамоянд; </w:t>
      </w:r>
    </w:p>
    <w:p w:rsidR="00B54316" w:rsidRDefault="00B54316" w:rsidP="00B54316">
      <w:pPr>
        <w:pStyle w:val="a4"/>
        <w:rPr>
          <w:spacing w:val="-2"/>
        </w:rPr>
      </w:pPr>
      <w:r>
        <w:rPr>
          <w:b/>
          <w:bCs/>
          <w:spacing w:val="-2"/>
        </w:rPr>
        <w:t>3) ма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сулоти кишоварз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spacing w:val="-2"/>
        </w:rPr>
        <w:t xml:space="preserve"> –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сулот,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коркарди аввалияи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растанипарвар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чорводор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парандапарвар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занб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риасалпарвар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 токпарвар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b/>
          <w:bCs/>
          <w:spacing w:val="-2"/>
        </w:rPr>
        <w:t>4) исте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солкунандагони ма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сулоти кишоварз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spacing w:val="-2"/>
        </w:rPr>
        <w:t xml:space="preserve"> –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>, ки ба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коркарди аввалия ё саноатии он маш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уланд, ба шарте ки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иссаи даромад аз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 чунин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 на камтар аз 70 фоизи даромади умумиро дар соли 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вим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ташкил 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ад;</w:t>
      </w:r>
    </w:p>
    <w:p w:rsidR="00B54316" w:rsidRDefault="00B54316" w:rsidP="00B54316">
      <w:pPr>
        <w:pStyle w:val="a4"/>
        <w:rPr>
          <w:spacing w:val="-2"/>
        </w:rPr>
      </w:pPr>
      <w:r>
        <w:rPr>
          <w:b/>
          <w:bCs/>
          <w:spacing w:val="-2"/>
        </w:rPr>
        <w:t>5) истифодабарандагони кумаки молияв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(субсидия) минбаъд дар матн кумаки молияв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)</w:t>
      </w:r>
      <w:r>
        <w:rPr>
          <w:spacing w:val="-2"/>
        </w:rPr>
        <w:t xml:space="preserve"> </w:t>
      </w:r>
      <w:r>
        <w:rPr>
          <w:b/>
          <w:bCs/>
          <w:spacing w:val="-2"/>
        </w:rPr>
        <w:t xml:space="preserve">– </w:t>
      </w:r>
      <w:r>
        <w:rPr>
          <w:spacing w:val="-2"/>
        </w:rPr>
        <w:t>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>, новобаста ба шакли моликият, ки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комплекси агросаноатии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фаъолият менамоянд.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2.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онунгузории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дар бораи дастгирии давлатии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бораи 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Конститутсияи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асос ёфта, аз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мазкур, дигар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икистон, инчунин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байналмилалие, ки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оро эътироф намудааст, иборат мебошад.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3. Принсип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дастгирии давлатии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комплекси агросаноатии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комплекси агросаноатии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ба принсип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асос меёбад: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таъмини амнияти озу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эколог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2)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онуният;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афзалияти рушди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шаффофияти фаъолият;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spacing w:val="-2"/>
        </w:rPr>
        <w:t xml:space="preserve">5)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ифзи бозори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ра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обати беви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донона;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6) самаранокии фаъолият. </w:t>
      </w:r>
      <w:r>
        <w:rPr>
          <w:spacing w:val="-2"/>
        </w:rPr>
        <w:tab/>
      </w:r>
    </w:p>
    <w:p w:rsidR="00B54316" w:rsidRDefault="00B54316" w:rsidP="00B54316">
      <w:pPr>
        <w:pStyle w:val="a4"/>
        <w:rPr>
          <w:spacing w:val="-2"/>
        </w:rPr>
      </w:pP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2. САЛО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ИЯТИ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ОМОТИ ДАВЛАТ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ОИД БА ДАСТГИРИИ ДАВЛАТИИ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</w:t>
      </w: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4. Сало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ияти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укумати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Ба сало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ияти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самти дастгирии давлатии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мансубанд: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давлатии дастгирии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lastRenderedPageBreak/>
        <w:t>2)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тартиб ва шарт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 кумак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номг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 ва шакл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барои гирифтани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истифодаи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садноки он заруранд;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муайян намудани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 умумии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истифода бурдани он вобаста ба афзалият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намудани тартиби пешбурди фе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ристи истифодабарандагони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 намудани шакл ва тартиби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оди маълумоти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амъбаст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кумаки молиявии расондашуда ва истифодаи он;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6) андешидани тадбир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ифзи манфиат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тисодии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солкунандагони ватании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7) муайян намудани низоми таълим, омодасоз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такмили ихтисоси мутахассисон барои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8) мусоидат ба рушди илм ва фаъолияти навовар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9) муайян намудани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10)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5. Ваколат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омоти ваколатдори давлат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1.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дорад: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сиёсати ягонаи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ияи дурнамо, стратегия ва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рушди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 дастгирии рушди илми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таъмини ало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устувори илм ва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омодасоз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бозом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зии мутахассисон барои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мусоидат ба таъмини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захира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моддию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махсусгардонии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5) мусоидат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ифзи хок, истифодаи самаранок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осилхезгардонии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таъиноти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6) ташкили намоишу ярмарка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авии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ташкил ва гузарондани озмун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7)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робитаи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8) хизматрасонии иттилоот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илмию машварат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9) омодасозии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од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оид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удо намудани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10)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ияи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оида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муоинаи техникии солона, ба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айдгирии техника ва мошинолоти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11)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ияи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доир ба такмили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оид ба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арраргардида;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12)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2.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саноат оид ба 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дорои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зерин мебошад: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иштироки бевосита дар ташаккул ва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стратегияи рушди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бана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шагир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технология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нав дар асоси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;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сиёсати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омодасозии мутахассисон барои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саноати х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роквор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мошинсоз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андешидани тадбир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ташкил ва такмили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воридотивазкунанда ва ба содирот нигаронидашудаи саноати х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роквор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4)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ангсозии фаъолияти ташкилоту корхона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саноати х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роквор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новобаста ба шакли моликият, танзими муносибат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байнисо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соли саноатии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х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роквор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фаро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 овардани шароити мусоид барои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агидори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технология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нав;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6) ташаккули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мошинсоз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мусоидат ба таъмини техникии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7) иштирок дар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ияи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дастгир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авасмандгардонии давлатии корхона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вобаста ба навсозии технолог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8)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роияи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аллии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намудани дурнамои рушди корхона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мусоидат ва дастгирии бунёди корхона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нави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вобаста ба ашёи хоми кишоварзии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9)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3.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бехатарии озу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дорои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зерин мебошад: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lastRenderedPageBreak/>
        <w:t>1)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амалисозии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тадбир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илм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махсус оид ба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бартараф кардани манбаъ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хатар ба амнияти озу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 ташкили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байторию санитар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фитосанитар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карантини растан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3)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комёби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илмию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бехатарии озу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фаъолияти ташкил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метод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таъмини риояи стандарт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регламент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бехатарии озу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6. Ваколат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ма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омоти и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роияи ма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аллии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окимияти давлат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оид ба дастгирии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4"/>
        </w:rPr>
      </w:pPr>
      <w:r>
        <w:rPr>
          <w:spacing w:val="-4"/>
        </w:rPr>
        <w:t>Ба ваколат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роияи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дастгирии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комплекси агросаноат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дохил мешаванд: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аллии рушди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 ташкили намоиш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ярмарка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таъмини фаъолияти комиссия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танзими хариди молу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мусоидат ва дастгирии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аллии хо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агидор ва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оид ба дастрас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технология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нави коркарди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истифодаи навъ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сер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осили зироат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зот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серма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сули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айвоноти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мусоидат ба рушди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сердаромад ва ра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обатпазири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6) андешидани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истифодаи самараноки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чарого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 дар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ал;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7) таъмини шароити муносиб барои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алби сармоя ба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8)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икистон.</w:t>
      </w:r>
    </w:p>
    <w:p w:rsidR="00B54316" w:rsidRDefault="00B54316" w:rsidP="00B54316">
      <w:pPr>
        <w:pStyle w:val="a4"/>
        <w:rPr>
          <w:spacing w:val="-2"/>
        </w:rPr>
      </w:pP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БОБИ 3. ТАНЗИМИ ДАВЛАТИИ ДАСТГИРИИ </w:t>
      </w:r>
    </w:p>
    <w:p w:rsidR="00B54316" w:rsidRDefault="00B54316" w:rsidP="00B54316">
      <w:pPr>
        <w:pStyle w:val="a4"/>
        <w:suppressAutoHyphens/>
        <w:ind w:firstLine="0"/>
        <w:jc w:val="center"/>
        <w:rPr>
          <w:spacing w:val="-2"/>
        </w:rPr>
      </w:pPr>
      <w:r>
        <w:rPr>
          <w:b/>
          <w:bCs/>
          <w:spacing w:val="-2"/>
        </w:rPr>
        <w:t>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7. Танзими давлатии дастгирии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1. Танзими давлатии дастгирии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таъмини бехатарии озу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устувории бозори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 ва ташаккули низоми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ибкории пурма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дастгирии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солкунандагони ватан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саноати сабук ва х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роквор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баланд бардоштани сат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 зиндагии 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тавассути фаро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 овардани шароит барои рушди растанипарвар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чорводор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парандапарвар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коркарди ашёи хоми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техника ва технологияи муосир ва рушди инфрасохтори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-му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андис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2. Танзими давлатии дастгирии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тавассути андешидани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1) рушди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арзди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афзалиятноки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2)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удо намудани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амалисозии механизми нарх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устувори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озу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авории ниёзи аввалияи 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харидории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нарх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кафолат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танзими содирот ва воридоти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6) та</w:t>
      </w:r>
      <w:r>
        <w:rPr>
          <w:rFonts w:ascii="Calibri" w:hAnsi="Calibri" w:cs="Calibri"/>
          <w:spacing w:val="-2"/>
        </w:rPr>
        <w:t>ҷҳ</w:t>
      </w:r>
      <w:r>
        <w:rPr>
          <w:spacing w:val="-2"/>
        </w:rPr>
        <w:t>изондан бо техника ва технологияи замонав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7) таъминоти иттилоот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-маркетинг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8) таъминоти илм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меъёрию метод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омодасоз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бозом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зии мутахассисон;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9) сармоягузории рушди инфрасохтори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андис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10) ташкили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ойгиронии муносиби 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вобаста ба захира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11) таъмини бехатарии байтор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-санитар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12)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гузории мониторинг ва арзёбии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обёришаванда;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13)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танзими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андозбанд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гумрук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дастгир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14) ташкил ва мониторинги гузариши технолог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15)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алби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маб­ла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гузории як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оя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додани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бунёдии илмию та</w:t>
      </w:r>
      <w:r>
        <w:rPr>
          <w:rFonts w:ascii="Calibri" w:hAnsi="Calibri" w:cs="Calibri"/>
          <w:spacing w:val="-2"/>
        </w:rPr>
        <w:t>ҳқ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рибавию конструктор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16)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зиддиин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3.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танзими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2 моддаи мазкур пешбин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шудаанд,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амасола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онунгузор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гузор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мешаванд.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8. Таъмини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арзди</w:t>
      </w:r>
      <w:r>
        <w:rPr>
          <w:rFonts w:ascii="Calibri" w:hAnsi="Calibri" w:cs="Calibri"/>
          <w:b/>
          <w:bCs/>
          <w:spacing w:val="-2"/>
        </w:rPr>
        <w:t>ҳӣ</w:t>
      </w:r>
      <w:r>
        <w:rPr>
          <w:b/>
          <w:bCs/>
          <w:spacing w:val="-2"/>
        </w:rPr>
        <w:t xml:space="preserve"> ба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афзалиятноки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lastRenderedPageBreak/>
        <w:t xml:space="preserve">1. Танзими давлатии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арзди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ба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афзалиятноки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2.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ба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афзалиятноки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самт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дода мешаванд: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ташаккули инфрасохтори рушди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ораи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(лизинг) ва хариди техника, та</w:t>
      </w:r>
      <w:r>
        <w:rPr>
          <w:rFonts w:ascii="Calibri" w:hAnsi="Calibri" w:cs="Calibri"/>
          <w:spacing w:val="-2"/>
        </w:rPr>
        <w:t>ҷҳ</w:t>
      </w:r>
      <w:r>
        <w:rPr>
          <w:spacing w:val="-2"/>
        </w:rPr>
        <w:t>изоти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</w:t>
      </w:r>
      <w:r>
        <w:rPr>
          <w:rFonts w:ascii="Calibri" w:hAnsi="Calibri" w:cs="Calibri"/>
          <w:spacing w:val="-2"/>
        </w:rPr>
        <w:t>ҷҳ</w:t>
      </w:r>
      <w:r>
        <w:rPr>
          <w:spacing w:val="-2"/>
        </w:rPr>
        <w:t>изот барои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чорводор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парандапарвар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коркарди саноатии пилла, пашм ва п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ст;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таъсиси ташкилот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арзди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авии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ба хо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аги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де</w:t>
      </w:r>
      <w:r>
        <w:rPr>
          <w:rFonts w:ascii="Calibri" w:hAnsi="Calibri" w:cs="Calibri"/>
          <w:spacing w:val="-2"/>
        </w:rPr>
        <w:t>ҳқ</w:t>
      </w:r>
      <w:r>
        <w:rPr>
          <w:spacing w:val="-2"/>
        </w:rPr>
        <w:t>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(фермер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) ва хо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аги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ёрирасони шахс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харид, коркард ва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ши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ташкили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6)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ияи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электронии иттилоотиву коммуникатсионии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7) самт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афзалиятноки муайяннамудаи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9. Су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уртакунии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Су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уртакунии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фаъолияти су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уртав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»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10. Таъмини бехатарии байторию санитар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ва фитосанитарии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1. Таъмини бехатарии байторию санитар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фитосанитар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бехатарии озу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авор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талаботи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2.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таъмини 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ати сифат ва бехатарии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талаботи стандарт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байналмилал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гузаронда мешаванд: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назорати мунтазами давлатии бехатарии байторию санитар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фитосанитар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</w:t>
      </w:r>
      <w:r>
        <w:rPr>
          <w:b/>
          <w:bCs/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ва омодасозии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 ва ашёи хоми кишоварз</w:t>
      </w:r>
      <w:r>
        <w:rPr>
          <w:rFonts w:ascii="Calibri" w:hAnsi="Calibri" w:cs="Calibri"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барои коркард, ташкили ну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заб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 чорво,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махсуси г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ронидани чорво (чу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ури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биотермал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), анбор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махсус барои ниго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дории пеститсид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зарф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холии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андешидани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пешгир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надодан ба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ншавии бемори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ое, ки барои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айвонот ва инсон умум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мебошанд;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spacing w:val="-2"/>
        </w:rPr>
        <w:t>4) амалисозии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фитосанитар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ки барои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надодан ба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ншавии организм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зараррасон ва махсусан зараррасон,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ифзи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аз объект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ти карантин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арордошта, инчунин ошкор намудан ва дар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махсус нобуд сохтани манбаъ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ншавии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равона гардидаанд.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11. Мониторинги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олати мелиоративии замин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обёришавандаи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1. Мониторинги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олати мелиоративии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обёришавандаи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бе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дошти замин ва обёр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гузаронда мешавад.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2. Вазифа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асосии мониторинги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олати мелиоративии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обёришавандаи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мебошанд: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та</w:t>
      </w:r>
      <w:r>
        <w:rPr>
          <w:rFonts w:ascii="Calibri" w:hAnsi="Calibri" w:cs="Calibri"/>
          <w:spacing w:val="-2"/>
        </w:rPr>
        <w:t>ҳқ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оти агромелиоратив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мониторинги мав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удият ва истифодабарии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обёришаванда;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 гузарондани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ҳқ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иктишоф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-мелиоратив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гидрогеолог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муайян намудани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олати мелиоративии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обёришаванда ва омода намудани тавсия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оид ба бе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дошти замин;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ияи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метод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гузаронидани мониторинг ва арзёбии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олати мелиоративии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обёришаванда.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12. Восита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иттилоотонии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1. Иттилоотонии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тавассути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ташкили низоми иттилоотонии ра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 таъмин намудан бо маълумоти мониторингии обу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авошинос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нашри маводи иттилоот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сомона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интернет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восита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ахбори омма,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вара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иттилоотии махсус;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рушди технология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коммуникатсионию иттилоот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таъминот бо низом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муосири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электрон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ташкили намоишго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 ва рекламаи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кишоварзии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солкунандагони ватан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2. Номг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 ва тартиби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 иттилоот ба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дар моддаи 5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нишон дода шудаанд,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 карда мешаванд.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13. Таъминоти илм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ва омодасозии мутахассисон барои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Таъминоти илм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омодасозии мутахассисон барои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тавассути чора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мешаванд: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lastRenderedPageBreak/>
        <w:t>1) гузарондани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илмию та</w:t>
      </w:r>
      <w:r>
        <w:rPr>
          <w:rFonts w:ascii="Calibri" w:hAnsi="Calibri" w:cs="Calibri"/>
          <w:spacing w:val="-2"/>
        </w:rPr>
        <w:t>ҳқ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рибавию конструктор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2) омодасоз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бозом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зии мутахассисон вобаста ба самт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афзалиятноки рушди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дастгирии илми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амалисозии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рушди муассиса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силоти ол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диди инфрасохтори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3)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намудани дастовард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илм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солот;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4) нига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рушди генофонди навъ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арзишманди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зот ва намуд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айвоноти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ташаккули парки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навсозии та</w:t>
      </w:r>
      <w:r>
        <w:rPr>
          <w:rFonts w:ascii="Calibri" w:hAnsi="Calibri" w:cs="Calibri"/>
          <w:spacing w:val="-2"/>
        </w:rPr>
        <w:t>ҷҳ</w:t>
      </w:r>
      <w:r>
        <w:rPr>
          <w:spacing w:val="-2"/>
        </w:rPr>
        <w:t>изоти технологии муассиса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илмию таълимии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. </w:t>
      </w:r>
    </w:p>
    <w:p w:rsidR="00B54316" w:rsidRDefault="00B54316" w:rsidP="00B54316">
      <w:pPr>
        <w:pStyle w:val="a4"/>
        <w:rPr>
          <w:spacing w:val="-2"/>
        </w:rPr>
      </w:pP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4. САМТ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ДАСТГИРИИ </w:t>
      </w: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ДАВЛАТИИ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suppressAutoHyphens/>
        <w:ind w:firstLine="0"/>
        <w:jc w:val="center"/>
        <w:rPr>
          <w:spacing w:val="-2"/>
        </w:rPr>
      </w:pPr>
      <w:r>
        <w:rPr>
          <w:b/>
          <w:bCs/>
          <w:spacing w:val="-2"/>
        </w:rPr>
        <w:t>ВА ТАРТИБИ АМАЛИСОЗИИ ОН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14. Самт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афзалиятноки дастгирии давлатии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тавассути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удо намудани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алби сармоя ва кумак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бебозгашти ватан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ба самт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афзалиятноки зерин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мешавад: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1) бунёди корхона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саноатии хурду миёна ва бузурги коркарди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2)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кардани техника ва технология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нав дар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коркарди саноатии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3) парвариши тухми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элита ва суперэлита, инчунин тухми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репродуксияи якум ва дуюм, таъсиси фонди гардиши тухмии зироат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4)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осилхезгардонии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5) бе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таргардонии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олати мелиоративии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корами об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6) азхудкунии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нав ва ба гардиши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даровардани замин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партов;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7) зиёд намудани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осилнок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соли пахта, картошка, сабзавот, полез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алладона, мубориза бо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ашароти зараровари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касали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8) бунёди бо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 токзор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хо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аги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махсусгардондашудаи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9) харид ва парвариши чорвои хушзот, паранда ва мо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10) рушди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байтор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дорувории байтор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гузарондани чорабини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эпизоот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11) рушди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занб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риасалпарвар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12) пешбурди кор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илмию та</w:t>
      </w:r>
      <w:r>
        <w:rPr>
          <w:rFonts w:ascii="Calibri" w:hAnsi="Calibri" w:cs="Calibri"/>
          <w:spacing w:val="-2"/>
        </w:rPr>
        <w:t>ҳқ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кими фонди генетикии зироат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айвоноти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15. Кумаки молияв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1.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амчун чораи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авасмандгардонии рушд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солоти ватан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од карда мешавад.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2. Шарт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асосии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удо намудани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баланд бардоштани самаранокии фаъолияти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тавассути таъмини рушд, баланд бардоштани ра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обатпазир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зиёд кардани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воридотивазкунандаи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мебошанд.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16. Тартиби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удо намудани кумаки молияв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аз бу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ети давлат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ар сол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ияи лои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дар бораи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соли навбатии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назардошти имконият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андоза ва тартиби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удо намудани кумаки молиявиро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муайян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 менамояд.</w:t>
      </w:r>
    </w:p>
    <w:p w:rsidR="00B54316" w:rsidRDefault="00B54316" w:rsidP="00B54316">
      <w:pPr>
        <w:pStyle w:val="a4"/>
        <w:rPr>
          <w:spacing w:val="-2"/>
        </w:rPr>
      </w:pP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5. ТАРТИБИ МУРО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ИАТ, БА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ИСОБГИР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ВА НАЗОРАТИ ИСТИФОДАИ КУМАКИ МОЛИЯВ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17. Муро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иат барои пешни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оди кумаки молияв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Муро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иат барои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намудани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тарафи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роияи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аллии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 як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омода ва асоснок гардонда шуда, барои баррас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карда мешавад.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18. Ба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исобгирии кумаки молияв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барои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махсуси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осибав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ало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ида, вобаста ба даромад ва харо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от ба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 гирифта мешавад.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19. Назорати истифодаи кумаки молияв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ва манбаъ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дигари дастгирии давлатии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комплекси агросаноат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lastRenderedPageBreak/>
        <w:t>1. Назорати истифодаи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садноки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манбаъ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давлатиро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молия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менамояд.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 xml:space="preserve">2. Истифодаи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айрима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садноки кумаки молияв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ети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манбаъ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дигари 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манъ аст.</w:t>
      </w:r>
    </w:p>
    <w:p w:rsidR="00B54316" w:rsidRDefault="00B54316" w:rsidP="00B54316">
      <w:pPr>
        <w:pStyle w:val="a4"/>
        <w:rPr>
          <w:spacing w:val="-2"/>
        </w:rPr>
      </w:pPr>
    </w:p>
    <w:p w:rsidR="00B54316" w:rsidRDefault="00B54316" w:rsidP="00B54316">
      <w:pPr>
        <w:pStyle w:val="a4"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БОБИ 6. МУ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АРРАРОТИ ХОТИМАВ</w:t>
      </w:r>
      <w:r>
        <w:rPr>
          <w:rFonts w:ascii="Calibri" w:hAnsi="Calibri" w:cs="Calibri"/>
          <w:b/>
          <w:bCs/>
          <w:spacing w:val="-2"/>
        </w:rPr>
        <w:t>Ӣ</w:t>
      </w:r>
    </w:p>
    <w:p w:rsidR="00B54316" w:rsidRDefault="00B54316" w:rsidP="00B54316">
      <w:pPr>
        <w:pStyle w:val="a4"/>
        <w:rPr>
          <w:spacing w:val="-2"/>
        </w:rPr>
      </w:pPr>
      <w:r>
        <w:rPr>
          <w:b/>
          <w:bCs/>
          <w:spacing w:val="-2"/>
        </w:rPr>
        <w:t xml:space="preserve">Моддаи 20.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авобгар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онуни мазкур</w:t>
      </w:r>
    </w:p>
    <w:p w:rsidR="00B54316" w:rsidRDefault="00B54316" w:rsidP="00B54316">
      <w:pPr>
        <w:pStyle w:val="a4"/>
        <w:rPr>
          <w:spacing w:val="-2"/>
        </w:rPr>
      </w:pPr>
      <w:r>
        <w:rPr>
          <w:spacing w:val="-2"/>
        </w:rPr>
        <w:t>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барои риоя накардани талаботи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авобгар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кашида мешаванд.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>Моддаи 21. Дар бораи аз эътибор со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ит донистани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дастгирии давлатии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комплекси агросаноатии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икистон» </w:t>
      </w:r>
    </w:p>
    <w:p w:rsidR="00B54316" w:rsidRDefault="00B54316" w:rsidP="00B54316">
      <w:pPr>
        <w:pStyle w:val="a4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дастгирии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комплекси агросаноатии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икистон» аз 5 марти соли 2007 (Ахбори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с. 2007, №3, мод. 174; с.2008, №12,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. 2, мод. 1007) аз эътибор со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ит дониста шавад.</w:t>
      </w:r>
    </w:p>
    <w:p w:rsidR="00B54316" w:rsidRDefault="00B54316" w:rsidP="00B54316">
      <w:pPr>
        <w:pStyle w:val="a4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22. Тартиби мавриди амал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арор додани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онуни мазкур</w:t>
      </w:r>
    </w:p>
    <w:p w:rsidR="00B54316" w:rsidRDefault="00B54316" w:rsidP="00B54316">
      <w:pPr>
        <w:pStyle w:val="a4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пас аз интишори расм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мавриди амал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арор дода шавад.</w:t>
      </w:r>
    </w:p>
    <w:p w:rsidR="00B54316" w:rsidRDefault="00B54316" w:rsidP="00B54316">
      <w:pPr>
        <w:pStyle w:val="a4"/>
        <w:rPr>
          <w:spacing w:val="-2"/>
        </w:rPr>
      </w:pPr>
    </w:p>
    <w:p w:rsidR="00B54316" w:rsidRDefault="00B54316" w:rsidP="00B54316">
      <w:pPr>
        <w:pStyle w:val="a4"/>
        <w:ind w:firstLine="0"/>
        <w:rPr>
          <w:b/>
          <w:bCs/>
          <w:caps/>
          <w:spacing w:val="-2"/>
        </w:rPr>
      </w:pPr>
      <w:r>
        <w:rPr>
          <w:b/>
          <w:bCs/>
          <w:spacing w:val="-2"/>
        </w:rPr>
        <w:t xml:space="preserve">Президенти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          Эмомал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b/>
          <w:bCs/>
          <w:caps/>
          <w:spacing w:val="-2"/>
        </w:rPr>
        <w:t>Ра</w:t>
      </w:r>
      <w:r>
        <w:rPr>
          <w:rFonts w:ascii="Calibri" w:hAnsi="Calibri" w:cs="Calibri"/>
          <w:b/>
          <w:bCs/>
          <w:caps/>
          <w:spacing w:val="-2"/>
        </w:rPr>
        <w:t>ҳ</w:t>
      </w:r>
      <w:r>
        <w:rPr>
          <w:b/>
          <w:bCs/>
          <w:caps/>
          <w:spacing w:val="-2"/>
        </w:rPr>
        <w:t>мон</w:t>
      </w:r>
    </w:p>
    <w:p w:rsidR="00B54316" w:rsidRDefault="00B54316" w:rsidP="00B54316">
      <w:pPr>
        <w:pStyle w:val="a4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ш. Душанбе, 18 марти соли 2022, № 1866</w:t>
      </w:r>
    </w:p>
    <w:p w:rsidR="00B54316" w:rsidRDefault="00B54316" w:rsidP="00B54316">
      <w:pPr>
        <w:pStyle w:val="a4"/>
        <w:ind w:firstLine="0"/>
        <w:rPr>
          <w:b/>
          <w:bCs/>
        </w:rPr>
      </w:pPr>
    </w:p>
    <w:p w:rsidR="00B54316" w:rsidRDefault="00B54316" w:rsidP="00B54316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54316" w:rsidRDefault="00B54316" w:rsidP="00B54316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дастгирии давлатии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комплекси агросаноат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B54316" w:rsidRDefault="00B54316" w:rsidP="00B54316">
      <w:pPr>
        <w:pStyle w:val="a4"/>
        <w:spacing w:before="57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«Дар бораи дастгирии давлатии со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комплекси агросаноат</w:t>
      </w:r>
      <w:r>
        <w:rPr>
          <w:rFonts w:ascii="Calibri" w:hAnsi="Calibri" w:cs="Calibri"/>
        </w:rPr>
        <w:t>ӣ</w:t>
      </w:r>
      <w:r>
        <w:t>»-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54316" w:rsidRDefault="00B54316" w:rsidP="00B54316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</w:t>
      </w:r>
      <w:r>
        <w:rPr>
          <w:b/>
          <w:bCs/>
        </w:rPr>
        <w:t xml:space="preserve"> </w:t>
      </w:r>
      <w:r>
        <w:t>«Дар бораи дастгирии давлатии со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комплекси агросаноат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54316" w:rsidRDefault="00B54316" w:rsidP="00B54316">
      <w:pPr>
        <w:pStyle w:val="a4"/>
      </w:pPr>
    </w:p>
    <w:p w:rsidR="00B54316" w:rsidRDefault="00B54316" w:rsidP="00B54316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</w:p>
    <w:p w:rsidR="00B54316" w:rsidRDefault="00B54316" w:rsidP="00B54316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B54316" w:rsidRDefault="00B54316" w:rsidP="00B54316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15 марти соли 2022, № 250</w:t>
      </w:r>
    </w:p>
    <w:p w:rsidR="00B54316" w:rsidRDefault="00B54316" w:rsidP="00B54316">
      <w:pPr>
        <w:pStyle w:val="a4"/>
        <w:rPr>
          <w:b/>
          <w:bCs/>
        </w:rPr>
      </w:pPr>
    </w:p>
    <w:p w:rsidR="00B54316" w:rsidRDefault="00B54316" w:rsidP="00B54316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54316" w:rsidRDefault="00B54316" w:rsidP="00B54316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B54316" w:rsidRDefault="00B54316" w:rsidP="00B54316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дастгирии давлатии </w:t>
      </w:r>
    </w:p>
    <w:p w:rsidR="00B54316" w:rsidRDefault="00B54316" w:rsidP="00B54316">
      <w:pPr>
        <w:pStyle w:val="a4"/>
        <w:suppressAutoHyphens/>
        <w:ind w:firstLine="0"/>
        <w:jc w:val="center"/>
      </w:pPr>
      <w:r>
        <w:rPr>
          <w:b/>
          <w:bCs/>
        </w:rPr>
        <w:t>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комплекси агросаноат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B54316" w:rsidRDefault="00B54316" w:rsidP="00B54316">
      <w:pPr>
        <w:pStyle w:val="a4"/>
        <w:spacing w:before="57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54316" w:rsidRDefault="00B54316" w:rsidP="00B54316">
      <w:pPr>
        <w:pStyle w:val="a4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дастгирии давлатии со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комплекси агросаноат</w:t>
      </w:r>
      <w:r>
        <w:rPr>
          <w:rFonts w:ascii="Calibri" w:hAnsi="Calibri" w:cs="Calibri"/>
          <w:spacing w:val="-2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54316" w:rsidRDefault="00B54316" w:rsidP="00B54316">
      <w:pPr>
        <w:pStyle w:val="a4"/>
        <w:rPr>
          <w:spacing w:val="4"/>
        </w:rPr>
      </w:pPr>
      <w:r>
        <w:rPr>
          <w:spacing w:val="4"/>
        </w:rPr>
        <w:t xml:space="preserve">2.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намояндагони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аз 24 январи соли 2007, №472 «Оид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абул намудани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«Дар бораи дастгирии давлатии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комплекси агросаноатии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икистон» (Ахбори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икистон, с. 2007, №1, мод. 27; с. 2008, №10, мод. 877) аз эътибор со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ит дониста шавад. </w:t>
      </w:r>
    </w:p>
    <w:p w:rsidR="00B54316" w:rsidRDefault="00B54316" w:rsidP="00B54316">
      <w:pPr>
        <w:pStyle w:val="a4"/>
      </w:pPr>
    </w:p>
    <w:p w:rsidR="00B54316" w:rsidRDefault="00B54316" w:rsidP="00B54316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B54316" w:rsidRDefault="00B54316" w:rsidP="00B54316">
      <w:pPr>
        <w:pStyle w:val="a4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М. </w:t>
      </w:r>
      <w:r>
        <w:rPr>
          <w:b/>
          <w:bCs/>
          <w:caps/>
        </w:rPr>
        <w:t>Зокирзода</w:t>
      </w:r>
    </w:p>
    <w:p w:rsidR="00D31B79" w:rsidRDefault="00B54316" w:rsidP="00B54316">
      <w:pPr>
        <w:pStyle w:val="a4"/>
        <w:ind w:firstLine="0"/>
      </w:pPr>
      <w:r>
        <w:rPr>
          <w:b/>
          <w:bCs/>
        </w:rPr>
        <w:t>ш. Душанбе, 15 декабри соли 2021, № 597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16"/>
    <w:rsid w:val="001105B2"/>
    <w:rsid w:val="003238D4"/>
    <w:rsid w:val="004512A9"/>
    <w:rsid w:val="00584209"/>
    <w:rsid w:val="00B54316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6FA"/>
  <w15:chartTrackingRefBased/>
  <w15:docId w15:val="{65BE0AD3-EECE-400F-A81E-FAA57D3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B54316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B543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Заголовок сет"/>
    <w:basedOn w:val="a"/>
    <w:uiPriority w:val="99"/>
    <w:rsid w:val="00B5431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3091</Words>
  <Characters>17620</Characters>
  <Application>Microsoft Office Word</Application>
  <DocSecurity>0</DocSecurity>
  <Lines>146</Lines>
  <Paragraphs>41</Paragraphs>
  <ScaleCrop>false</ScaleCrop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2022-03-28T12:46:00Z</dcterms:created>
  <dcterms:modified xsi:type="dcterms:W3CDTF">2022-03-28T12:47:00Z</dcterms:modified>
</cp:coreProperties>
</file>