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27" w:rsidRDefault="00F64127" w:rsidP="00F64127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F64127" w:rsidRDefault="00F64127" w:rsidP="00F64127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ДАР БОРАИ ВОРИД НАМУДАНИ ИЛОВА БА КОДЕКСИ ЗАМИНИ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F64127" w:rsidRDefault="00F64127" w:rsidP="00F64127">
      <w:pPr>
        <w:pStyle w:val="a4"/>
      </w:pPr>
      <w:r>
        <w:t xml:space="preserve"> </w:t>
      </w:r>
      <w:r>
        <w:rPr>
          <w:b/>
          <w:bCs/>
        </w:rPr>
        <w:t>Моддаи 1.</w:t>
      </w:r>
      <w:r>
        <w:t xml:space="preserve"> Ба моддаи 45 Кодекси замини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13 декабри соли 1996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1996, №23, мод. 351; с. 1997, №23-24, мод. 333, фасли IV; с. 1999, №5, мод. 59; с. </w:t>
      </w:r>
      <w:proofErr w:type="gramStart"/>
      <w:r>
        <w:t>2001,  №</w:t>
      </w:r>
      <w:proofErr w:type="gramEnd"/>
      <w:r>
        <w:t xml:space="preserve">4, мод. 176; с. 2004, №2, мод. 55, №3, мод. 190; с. 2006, №7, мод. 347; с. 2008, №1, </w:t>
      </w:r>
      <w:r>
        <w:rPr>
          <w:rFonts w:ascii="Calibri" w:hAnsi="Calibri" w:cs="Calibri"/>
        </w:rPr>
        <w:t>қ</w:t>
      </w:r>
      <w:r>
        <w:t>. 2, мод. 22, №6, мод. 463; с. 2011, №3, мод. 171; с. 2012, №4, мод. 269, №8, мод. 828; с. 2016, №11, мод. 879), сархати пан</w:t>
      </w:r>
      <w:r>
        <w:rPr>
          <w:rFonts w:ascii="Calibri" w:hAnsi="Calibri" w:cs="Calibri"/>
        </w:rPr>
        <w:t>ҷ</w:t>
      </w:r>
      <w:r>
        <w:t>ум бо мазмуни зерин илова карда шавад:</w:t>
      </w:r>
    </w:p>
    <w:p w:rsidR="00F64127" w:rsidRDefault="00F64127" w:rsidP="00F64127">
      <w:pPr>
        <w:pStyle w:val="a4"/>
      </w:pPr>
      <w:r>
        <w:t>«- барои э</w:t>
      </w:r>
      <w:r>
        <w:rPr>
          <w:rFonts w:ascii="Calibri" w:hAnsi="Calibri" w:cs="Calibri"/>
        </w:rPr>
        <w:t>ҳ</w:t>
      </w:r>
      <w:r>
        <w:t>тиё</w:t>
      </w:r>
      <w:r>
        <w:rPr>
          <w:rFonts w:ascii="Calibri" w:hAnsi="Calibri" w:cs="Calibri"/>
        </w:rPr>
        <w:t>ҷ</w:t>
      </w:r>
      <w:r>
        <w:t>оти мудофиа ва амният;».</w:t>
      </w:r>
    </w:p>
    <w:p w:rsidR="00F64127" w:rsidRDefault="00F64127" w:rsidP="00F64127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F64127" w:rsidRDefault="00F64127" w:rsidP="00F64127">
      <w:pPr>
        <w:pStyle w:val="a4"/>
      </w:pPr>
    </w:p>
    <w:p w:rsidR="00F64127" w:rsidRDefault="00F64127" w:rsidP="00F64127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64127" w:rsidRDefault="00F64127" w:rsidP="00F64127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1824</w:t>
      </w:r>
    </w:p>
    <w:p w:rsidR="00F64127" w:rsidRDefault="00F64127" w:rsidP="00F64127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64127" w:rsidRDefault="00F64127" w:rsidP="00F6412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F64127" w:rsidRDefault="00F64127" w:rsidP="00F64127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64127" w:rsidRDefault="00F64127" w:rsidP="00F64127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 xml:space="preserve">икистон «Дар бораи ворид намудани илова ба Кодекси замини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икистон»</w:t>
      </w:r>
    </w:p>
    <w:p w:rsidR="00F64127" w:rsidRPr="00795ABF" w:rsidRDefault="00F64127" w:rsidP="00F64127">
      <w:pPr>
        <w:pStyle w:val="a4"/>
        <w:rPr>
          <w:sz w:val="16"/>
          <w:szCs w:val="16"/>
        </w:rPr>
      </w:pPr>
      <w:r w:rsidRPr="00795ABF"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икистон «Дар бораи ворид намудани илова ба Кодекси замини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икистон»-ро баррас</w:t>
      </w:r>
      <w:r>
        <w:rPr>
          <w:rFonts w:ascii="Calibri" w:hAnsi="Calibri" w:cs="Calibri"/>
          <w:sz w:val="16"/>
          <w:szCs w:val="16"/>
        </w:rPr>
        <w:t>ӣ</w:t>
      </w:r>
      <w:r w:rsidRPr="00795ABF">
        <w:rPr>
          <w:sz w:val="16"/>
          <w:szCs w:val="16"/>
        </w:rPr>
        <w:t xml:space="preserve"> намуда,</w:t>
      </w:r>
      <w:r w:rsidRPr="00795ABF"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 w:rsidRPr="00795ABF">
        <w:rPr>
          <w:b/>
          <w:bCs/>
          <w:sz w:val="16"/>
          <w:szCs w:val="16"/>
        </w:rPr>
        <w:t>арор мекунад:</w:t>
      </w:r>
      <w:r w:rsidRPr="00795ABF">
        <w:rPr>
          <w:sz w:val="16"/>
          <w:szCs w:val="16"/>
        </w:rPr>
        <w:t xml:space="preserve"> </w:t>
      </w:r>
    </w:p>
    <w:p w:rsidR="00F64127" w:rsidRDefault="00F64127" w:rsidP="00F64127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«Дар бораи ворид намудани илова ба Кодекси замини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F64127" w:rsidRDefault="00F64127" w:rsidP="00F64127">
      <w:pPr>
        <w:pStyle w:val="a4"/>
        <w:rPr>
          <w:sz w:val="16"/>
          <w:szCs w:val="16"/>
        </w:rPr>
      </w:pP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  <w:r w:rsidRPr="00795ABF">
        <w:rPr>
          <w:b/>
          <w:bCs/>
          <w:sz w:val="16"/>
          <w:szCs w:val="16"/>
        </w:rPr>
        <w:t xml:space="preserve">Раиси </w:t>
      </w: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197</w:t>
      </w:r>
    </w:p>
    <w:p w:rsidR="00F64127" w:rsidRDefault="00F64127" w:rsidP="00F64127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64127" w:rsidRDefault="00F64127" w:rsidP="00F6412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</w:p>
    <w:p w:rsidR="00F64127" w:rsidRDefault="00F64127" w:rsidP="00F6412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F64127" w:rsidRDefault="00F64127" w:rsidP="00F64127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64127" w:rsidRDefault="00F64127" w:rsidP="00F64127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Оид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«Дар бораи ворид намудани илова ба Кодекси замини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икистон»</w:t>
      </w:r>
    </w:p>
    <w:p w:rsidR="00F64127" w:rsidRDefault="00F64127" w:rsidP="00F64127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­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F64127" w:rsidRDefault="00F64127" w:rsidP="00F64127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«Дар бораи ворид намудани илова ба Кодекси замини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абул карда шавад. </w:t>
      </w: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F64127" w:rsidRDefault="00F64127" w:rsidP="00F641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27 октябри соли 2021, № 542</w:t>
      </w:r>
    </w:p>
    <w:p w:rsidR="00F64127" w:rsidRDefault="00F64127" w:rsidP="00F64127">
      <w:pPr>
        <w:pStyle w:val="a4"/>
        <w:ind w:firstLine="0"/>
      </w:pP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7"/>
    <w:rsid w:val="001105B2"/>
    <w:rsid w:val="003238D4"/>
    <w:rsid w:val="004512A9"/>
    <w:rsid w:val="00584209"/>
    <w:rsid w:val="00D31B79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F66E"/>
  <w15:chartTrackingRefBased/>
  <w15:docId w15:val="{CF691CBB-88A2-4860-8C9C-44B9EFF7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6412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6412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2021-12-29T13:54:00Z</dcterms:created>
  <dcterms:modified xsi:type="dcterms:W3CDTF">2021-12-29T13:55:00Z</dcterms:modified>
</cp:coreProperties>
</file>