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60" w:rsidRDefault="009D3860" w:rsidP="00C66BA9">
      <w:pPr>
        <w:pStyle w:val="a3"/>
        <w:jc w:val="center"/>
        <w:rPr>
          <w:rFonts w:ascii="Times New Roman" w:hAnsi="Times New Roman" w:cs="Times New Roman"/>
          <w:caps w:val="0"/>
          <w:w w:val="100"/>
          <w:sz w:val="28"/>
          <w:szCs w:val="28"/>
          <w:lang w:val="tg-Cyrl-TJ"/>
        </w:rPr>
      </w:pPr>
      <w:r w:rsidRPr="009D3860">
        <w:rPr>
          <w:rFonts w:ascii="Times New Roman" w:hAnsi="Times New Roman" w:cs="Times New Roman"/>
          <w:caps w:val="0"/>
          <w:w w:val="100"/>
          <w:sz w:val="28"/>
          <w:szCs w:val="28"/>
        </w:rPr>
        <w:t>ҚОНУНИ ҶУМҲУРИИ ТОҶИКИСТОН</w:t>
      </w:r>
      <w:r w:rsidRPr="009D3860">
        <w:rPr>
          <w:rFonts w:ascii="Times New Roman" w:hAnsi="Times New Roman" w:cs="Times New Roman"/>
          <w:caps w:val="0"/>
          <w:w w:val="100"/>
          <w:sz w:val="28"/>
          <w:szCs w:val="28"/>
          <w:lang w:val="tg-Cyrl-TJ"/>
        </w:rPr>
        <w:t xml:space="preserve"> </w:t>
      </w:r>
    </w:p>
    <w:p w:rsidR="00C66BA9" w:rsidRPr="009D3860" w:rsidRDefault="009D3860" w:rsidP="009D3860">
      <w:pPr>
        <w:pStyle w:val="a3"/>
        <w:jc w:val="center"/>
        <w:rPr>
          <w:rFonts w:ascii="Times New Roman" w:hAnsi="Times New Roman" w:cs="Times New Roman"/>
          <w:w w:val="100"/>
          <w:sz w:val="28"/>
          <w:szCs w:val="28"/>
          <w:lang w:val="tg-Cyrl-TJ"/>
        </w:rPr>
      </w:pPr>
      <w:r w:rsidRPr="009D3860">
        <w:rPr>
          <w:rFonts w:ascii="Times New Roman" w:hAnsi="Times New Roman" w:cs="Times New Roman"/>
          <w:bCs w:val="0"/>
          <w:caps w:val="0"/>
          <w:w w:val="100"/>
          <w:sz w:val="28"/>
          <w:szCs w:val="28"/>
          <w:lang w:val="tg-Cyrl-TJ"/>
        </w:rPr>
        <w:t>ДАР БОРАИ ВОРИД НАМУДАНИ ТАҒЙИРОТУ ИЛОВА БА КОДЕКСИ МУРОФИАИ ҲУҚУҚВАЙРОНКУНИИ МАЪМУРИИ ҶУМҲУРИИ ТОҶИКИСТОН</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b/>
          <w:bCs/>
          <w:sz w:val="28"/>
          <w:szCs w:val="28"/>
        </w:rPr>
        <w:t>Моддаи 1.</w:t>
      </w:r>
      <w:r w:rsidRPr="009D3860">
        <w:rPr>
          <w:rFonts w:ascii="Times New Roman" w:hAnsi="Times New Roman" w:cs="Times New Roman"/>
          <w:sz w:val="28"/>
          <w:szCs w:val="28"/>
        </w:rPr>
        <w:t xml:space="preserve"> Ба Кодекси мурофиаи ҳуқуқвайронкунии маъмурии Ҷумҳурии Тоҷикистон, ки бо Қонуни Ҷумҳурии Тоҷикистон аз 22 июли соли 2013 қабул гардидааст (Ахбори Маҷлиси Олии Ҷумҳурии Тоҷикистон, с.2013, №7, мод.502; с.2014, №3, мод.145, №7, қ.1, мод.391,  №11, мод.644; с.2015, №3, мод.202, №7-9, мод.709, мод.710, мод.711, №11, мод.956, №12, қ.1, мод.1109; с.2016, №3, мод.133, №7, мод.615; с.2017, №5, қ.1, мод.276; с.2018, №1, мод.8, №5, мод.270, мод.271; с.2020, №1, мод.7, №7-9, мод.601, мод.605, мод.622), тағйироту иловаи зерин ворид карда шаванд:</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sz w:val="28"/>
          <w:szCs w:val="28"/>
        </w:rPr>
        <w:t xml:space="preserve">1. Ба қисми 1 моддаи 93 пас аз рақами «460» рақами «, </w:t>
      </w:r>
      <w:proofErr w:type="gramStart"/>
      <w:r w:rsidRPr="009D3860">
        <w:rPr>
          <w:rFonts w:ascii="Times New Roman" w:hAnsi="Times New Roman" w:cs="Times New Roman"/>
          <w:sz w:val="28"/>
          <w:szCs w:val="28"/>
        </w:rPr>
        <w:t>462</w:t>
      </w:r>
      <w:r w:rsidRPr="009D3860">
        <w:rPr>
          <w:rFonts w:ascii="Times New Roman" w:hAnsi="Times New Roman" w:cs="Times New Roman"/>
          <w:sz w:val="28"/>
          <w:szCs w:val="28"/>
          <w:vertAlign w:val="superscript"/>
        </w:rPr>
        <w:t>1</w:t>
      </w:r>
      <w:r w:rsidRPr="009D3860">
        <w:rPr>
          <w:rFonts w:ascii="Times New Roman" w:hAnsi="Times New Roman" w:cs="Times New Roman"/>
          <w:sz w:val="28"/>
          <w:szCs w:val="28"/>
        </w:rPr>
        <w:t>»  илова</w:t>
      </w:r>
      <w:proofErr w:type="gramEnd"/>
      <w:r w:rsidRPr="009D3860">
        <w:rPr>
          <w:rFonts w:ascii="Times New Roman" w:hAnsi="Times New Roman" w:cs="Times New Roman"/>
          <w:sz w:val="28"/>
          <w:szCs w:val="28"/>
        </w:rPr>
        <w:t xml:space="preserve"> карда шавад.</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sz w:val="28"/>
          <w:szCs w:val="28"/>
        </w:rPr>
        <w:t xml:space="preserve">2. Дар қисми 1 ва сархати якуми қисми 2 моддаи 98 рақамҳои «461-464» ба рақамҳои «461, 462, 463, </w:t>
      </w:r>
      <w:proofErr w:type="gramStart"/>
      <w:r w:rsidRPr="009D3860">
        <w:rPr>
          <w:rFonts w:ascii="Times New Roman" w:hAnsi="Times New Roman" w:cs="Times New Roman"/>
          <w:sz w:val="28"/>
          <w:szCs w:val="28"/>
        </w:rPr>
        <w:t>463</w:t>
      </w:r>
      <w:r w:rsidRPr="009D3860">
        <w:rPr>
          <w:rFonts w:ascii="Times New Roman" w:hAnsi="Times New Roman" w:cs="Times New Roman"/>
          <w:sz w:val="28"/>
          <w:szCs w:val="28"/>
          <w:vertAlign w:val="superscript"/>
        </w:rPr>
        <w:t xml:space="preserve">1 </w:t>
      </w:r>
      <w:r w:rsidRPr="009D3860">
        <w:rPr>
          <w:rFonts w:ascii="Times New Roman" w:hAnsi="Times New Roman" w:cs="Times New Roman"/>
          <w:sz w:val="28"/>
          <w:szCs w:val="28"/>
        </w:rPr>
        <w:t>,</w:t>
      </w:r>
      <w:proofErr w:type="gramEnd"/>
      <w:r w:rsidRPr="009D3860">
        <w:rPr>
          <w:rFonts w:ascii="Times New Roman" w:hAnsi="Times New Roman" w:cs="Times New Roman"/>
          <w:sz w:val="28"/>
          <w:szCs w:val="28"/>
        </w:rPr>
        <w:t xml:space="preserve"> 463</w:t>
      </w:r>
      <w:r w:rsidRPr="009D3860">
        <w:rPr>
          <w:rFonts w:ascii="Times New Roman" w:hAnsi="Times New Roman" w:cs="Times New Roman"/>
          <w:sz w:val="28"/>
          <w:szCs w:val="28"/>
          <w:vertAlign w:val="superscript"/>
        </w:rPr>
        <w:t xml:space="preserve">2 </w:t>
      </w:r>
      <w:r w:rsidRPr="009D3860">
        <w:rPr>
          <w:rFonts w:ascii="Times New Roman" w:hAnsi="Times New Roman" w:cs="Times New Roman"/>
          <w:sz w:val="28"/>
          <w:szCs w:val="28"/>
        </w:rPr>
        <w:t>, 463</w:t>
      </w:r>
      <w:r w:rsidRPr="009D3860">
        <w:rPr>
          <w:rFonts w:ascii="Times New Roman" w:hAnsi="Times New Roman" w:cs="Times New Roman"/>
          <w:sz w:val="28"/>
          <w:szCs w:val="28"/>
          <w:vertAlign w:val="superscript"/>
        </w:rPr>
        <w:t xml:space="preserve">3 </w:t>
      </w:r>
      <w:r w:rsidRPr="009D3860">
        <w:rPr>
          <w:rFonts w:ascii="Times New Roman" w:hAnsi="Times New Roman" w:cs="Times New Roman"/>
          <w:sz w:val="28"/>
          <w:szCs w:val="28"/>
        </w:rPr>
        <w:t xml:space="preserve">, 464» иваз карда шаванд. </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b/>
          <w:bCs/>
          <w:sz w:val="28"/>
          <w:szCs w:val="28"/>
        </w:rPr>
        <w:t>Моддаи 2.</w:t>
      </w:r>
      <w:r w:rsidRPr="009D3860">
        <w:rPr>
          <w:rFonts w:ascii="Times New Roman" w:hAnsi="Times New Roman" w:cs="Times New Roman"/>
          <w:sz w:val="28"/>
          <w:szCs w:val="28"/>
        </w:rPr>
        <w:t xml:space="preserve"> Қонуни мазкур пас аз интишори расмӣ мавриди амал қарор дода шавад.</w:t>
      </w:r>
    </w:p>
    <w:p w:rsidR="00C66BA9" w:rsidRPr="009D3860" w:rsidRDefault="00C66BA9" w:rsidP="00C66BA9">
      <w:pPr>
        <w:pStyle w:val="a4"/>
        <w:ind w:firstLine="0"/>
        <w:rPr>
          <w:rFonts w:ascii="Times New Roman" w:hAnsi="Times New Roman" w:cs="Times New Roman"/>
          <w:b/>
          <w:bCs/>
          <w:sz w:val="28"/>
          <w:szCs w:val="28"/>
        </w:rPr>
      </w:pPr>
    </w:p>
    <w:p w:rsidR="00C66BA9" w:rsidRPr="009D3860" w:rsidRDefault="00C66BA9" w:rsidP="009D3860">
      <w:pPr>
        <w:pStyle w:val="a4"/>
        <w:ind w:firstLine="0"/>
        <w:jc w:val="left"/>
        <w:rPr>
          <w:rFonts w:ascii="Times New Roman" w:hAnsi="Times New Roman" w:cs="Times New Roman"/>
          <w:b/>
          <w:bCs/>
          <w:caps/>
          <w:sz w:val="28"/>
          <w:szCs w:val="28"/>
        </w:rPr>
      </w:pPr>
      <w:r w:rsidRPr="009D3860">
        <w:rPr>
          <w:rFonts w:ascii="Times New Roman" w:hAnsi="Times New Roman" w:cs="Times New Roman"/>
          <w:b/>
          <w:bCs/>
          <w:sz w:val="28"/>
          <w:szCs w:val="28"/>
        </w:rPr>
        <w:t xml:space="preserve">Президенти Ҷумҳурии Тоҷикистон                  Эмомалӣ </w:t>
      </w:r>
      <w:r w:rsidRPr="009D3860">
        <w:rPr>
          <w:rFonts w:ascii="Times New Roman" w:hAnsi="Times New Roman" w:cs="Times New Roman"/>
          <w:b/>
          <w:bCs/>
          <w:caps/>
          <w:sz w:val="28"/>
          <w:szCs w:val="28"/>
        </w:rPr>
        <w:t>Раҳмон</w:t>
      </w:r>
    </w:p>
    <w:p w:rsidR="00C66BA9" w:rsidRPr="009D3860" w:rsidRDefault="00C66BA9" w:rsidP="00C66BA9">
      <w:pPr>
        <w:pStyle w:val="a4"/>
        <w:ind w:firstLine="0"/>
        <w:jc w:val="left"/>
        <w:rPr>
          <w:rFonts w:ascii="Times New Roman" w:hAnsi="Times New Roman" w:cs="Times New Roman"/>
          <w:b/>
          <w:bCs/>
          <w:sz w:val="28"/>
          <w:szCs w:val="28"/>
        </w:rPr>
      </w:pPr>
      <w:bookmarkStart w:id="0" w:name="_GoBack"/>
      <w:bookmarkEnd w:id="0"/>
      <w:r w:rsidRPr="009D3860">
        <w:rPr>
          <w:rFonts w:ascii="Times New Roman" w:hAnsi="Times New Roman" w:cs="Times New Roman"/>
          <w:b/>
          <w:bCs/>
          <w:sz w:val="28"/>
          <w:szCs w:val="28"/>
        </w:rPr>
        <w:t>ш. Душанбе, 17 декабри соли 2020, № 1728</w:t>
      </w:r>
    </w:p>
    <w:p w:rsidR="00C66BA9" w:rsidRPr="009D3860" w:rsidRDefault="00C66BA9" w:rsidP="00C66BA9">
      <w:pPr>
        <w:pStyle w:val="a4"/>
        <w:ind w:firstLine="0"/>
        <w:jc w:val="left"/>
        <w:rPr>
          <w:rFonts w:ascii="Times New Roman" w:hAnsi="Times New Roman" w:cs="Times New Roman"/>
          <w:sz w:val="28"/>
          <w:szCs w:val="28"/>
        </w:rPr>
      </w:pP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Қарори</w:t>
      </w: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Маҷлиси миллии Маҷлиси Олии</w:t>
      </w: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Ҷумҳурии Тоҷикистон</w:t>
      </w:r>
    </w:p>
    <w:p w:rsidR="00C66BA9" w:rsidRPr="009D3860" w:rsidRDefault="00C66BA9" w:rsidP="00C66BA9">
      <w:pPr>
        <w:pStyle w:val="a4"/>
        <w:suppressAutoHyphens/>
        <w:spacing w:before="57"/>
        <w:ind w:firstLine="0"/>
        <w:jc w:val="center"/>
        <w:rPr>
          <w:rFonts w:ascii="Times New Roman" w:hAnsi="Times New Roman" w:cs="Times New Roman"/>
          <w:b/>
          <w:bCs/>
          <w:sz w:val="28"/>
          <w:szCs w:val="28"/>
        </w:rPr>
      </w:pPr>
      <w:r w:rsidRPr="009D3860">
        <w:rPr>
          <w:rFonts w:ascii="Times New Roman" w:hAnsi="Times New Roman" w:cs="Times New Roman"/>
          <w:b/>
          <w:bCs/>
          <w:sz w:val="28"/>
          <w:szCs w:val="28"/>
        </w:rPr>
        <w:t>Оид ба Қонуни Ҷумҳурии Тоҷикистон «Дар бораи ворид намудани тағйироту илова ба Кодекси мурофиаи ҳуқуқвайронкунии маъмурии Ҷумҳурии Тоҷикистон»</w:t>
      </w:r>
    </w:p>
    <w:p w:rsidR="00C66BA9" w:rsidRPr="009D3860" w:rsidRDefault="00C66BA9" w:rsidP="00C66BA9">
      <w:pPr>
        <w:pStyle w:val="a4"/>
        <w:rPr>
          <w:rFonts w:ascii="Times New Roman" w:hAnsi="Times New Roman" w:cs="Times New Roman"/>
          <w:b/>
          <w:bCs/>
          <w:sz w:val="28"/>
          <w:szCs w:val="28"/>
        </w:rPr>
      </w:pPr>
    </w:p>
    <w:p w:rsidR="00C66BA9" w:rsidRPr="009D3860" w:rsidRDefault="00C66BA9" w:rsidP="00C66BA9">
      <w:pPr>
        <w:pStyle w:val="a4"/>
        <w:rPr>
          <w:rFonts w:ascii="Times New Roman" w:hAnsi="Times New Roman" w:cs="Times New Roman"/>
          <w:b/>
          <w:bCs/>
          <w:sz w:val="28"/>
          <w:szCs w:val="28"/>
        </w:rPr>
      </w:pPr>
      <w:r w:rsidRPr="009D3860">
        <w:rPr>
          <w:rFonts w:ascii="Times New Roman" w:hAnsi="Times New Roman" w:cs="Times New Roman"/>
          <w:sz w:val="28"/>
          <w:szCs w:val="28"/>
        </w:rPr>
        <w:t xml:space="preserve">Мутобиқи моддаи 60 Конститутсияи Ҷумҳурии </w:t>
      </w:r>
      <w:proofErr w:type="gramStart"/>
      <w:r w:rsidRPr="009D3860">
        <w:rPr>
          <w:rFonts w:ascii="Times New Roman" w:hAnsi="Times New Roman" w:cs="Times New Roman"/>
          <w:sz w:val="28"/>
          <w:szCs w:val="28"/>
        </w:rPr>
        <w:t xml:space="preserve">Тоҷикистон,   </w:t>
      </w:r>
      <w:proofErr w:type="gramEnd"/>
      <w:r w:rsidRPr="009D3860">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тағйироту илова ба Кодекси мурофиаи ҳуқуқвайронкунии маъмурии Ҷумҳурии Тоҷикистон»-ро баррасӣ намуда, </w:t>
      </w:r>
      <w:r w:rsidRPr="009D3860">
        <w:rPr>
          <w:rFonts w:ascii="Times New Roman" w:hAnsi="Times New Roman" w:cs="Times New Roman"/>
          <w:b/>
          <w:bCs/>
          <w:sz w:val="28"/>
          <w:szCs w:val="28"/>
        </w:rPr>
        <w:t xml:space="preserve">қарор мекунад: </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sz w:val="28"/>
          <w:szCs w:val="28"/>
        </w:rPr>
        <w:lastRenderedPageBreak/>
        <w:t>Қонуни Ҷумҳурии Тоҷикистон «Дар бораи ворид намудани тағйи­роту илова ба Кодекси мурофиаи ҳуқуқвайронкунии маъмурии Ҷумҳурии Тоҷикистон» ҷонибдорӣ карда шавад.</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b/>
          <w:bCs/>
          <w:sz w:val="28"/>
          <w:szCs w:val="28"/>
        </w:rPr>
        <w:t xml:space="preserve">     </w:t>
      </w:r>
    </w:p>
    <w:p w:rsidR="00C66BA9" w:rsidRPr="009D3860" w:rsidRDefault="00C66BA9" w:rsidP="00C66BA9">
      <w:pPr>
        <w:pStyle w:val="a4"/>
        <w:ind w:firstLine="0"/>
        <w:rPr>
          <w:rFonts w:ascii="Times New Roman" w:hAnsi="Times New Roman" w:cs="Times New Roman"/>
          <w:b/>
          <w:bCs/>
          <w:sz w:val="28"/>
          <w:szCs w:val="28"/>
        </w:rPr>
      </w:pPr>
      <w:r w:rsidRPr="009D3860">
        <w:rPr>
          <w:rFonts w:ascii="Times New Roman" w:hAnsi="Times New Roman" w:cs="Times New Roman"/>
          <w:b/>
          <w:bCs/>
          <w:sz w:val="28"/>
          <w:szCs w:val="28"/>
        </w:rPr>
        <w:t>Раиси Маҷлиси миллии</w:t>
      </w:r>
    </w:p>
    <w:p w:rsidR="00C66BA9" w:rsidRPr="009D3860" w:rsidRDefault="00C66BA9" w:rsidP="00C66BA9">
      <w:pPr>
        <w:pStyle w:val="a4"/>
        <w:ind w:firstLine="0"/>
        <w:rPr>
          <w:rFonts w:ascii="Times New Roman" w:hAnsi="Times New Roman" w:cs="Times New Roman"/>
          <w:b/>
          <w:bCs/>
          <w:sz w:val="28"/>
          <w:szCs w:val="28"/>
        </w:rPr>
      </w:pPr>
      <w:r w:rsidRPr="009D3860">
        <w:rPr>
          <w:rFonts w:ascii="Times New Roman" w:hAnsi="Times New Roman" w:cs="Times New Roman"/>
          <w:b/>
          <w:bCs/>
          <w:sz w:val="28"/>
          <w:szCs w:val="28"/>
        </w:rPr>
        <w:t xml:space="preserve">Маҷлиси Олии Ҷумҳурии Тоҷикистон          Рустами </w:t>
      </w:r>
      <w:r w:rsidRPr="009D3860">
        <w:rPr>
          <w:rFonts w:ascii="Times New Roman" w:hAnsi="Times New Roman" w:cs="Times New Roman"/>
          <w:b/>
          <w:bCs/>
          <w:caps/>
          <w:sz w:val="28"/>
          <w:szCs w:val="28"/>
        </w:rPr>
        <w:t>Эмомалӣ</w:t>
      </w:r>
    </w:p>
    <w:p w:rsidR="00C66BA9" w:rsidRPr="009D3860" w:rsidRDefault="00C66BA9" w:rsidP="00C66BA9">
      <w:pPr>
        <w:pStyle w:val="a4"/>
        <w:ind w:firstLine="0"/>
        <w:jc w:val="left"/>
        <w:rPr>
          <w:rFonts w:ascii="Times New Roman" w:hAnsi="Times New Roman" w:cs="Times New Roman"/>
          <w:b/>
          <w:bCs/>
          <w:sz w:val="28"/>
          <w:szCs w:val="28"/>
        </w:rPr>
      </w:pPr>
      <w:r w:rsidRPr="009D3860">
        <w:rPr>
          <w:rFonts w:ascii="Times New Roman" w:hAnsi="Times New Roman" w:cs="Times New Roman"/>
          <w:b/>
          <w:bCs/>
          <w:sz w:val="28"/>
          <w:szCs w:val="28"/>
        </w:rPr>
        <w:t>ш. Душанбе, 9 декабри соли 2020, № 74</w:t>
      </w:r>
    </w:p>
    <w:p w:rsidR="00C66BA9" w:rsidRPr="009D3860" w:rsidRDefault="00C66BA9" w:rsidP="00C66BA9">
      <w:pPr>
        <w:pStyle w:val="a4"/>
        <w:ind w:firstLine="0"/>
        <w:jc w:val="left"/>
        <w:rPr>
          <w:rFonts w:ascii="Times New Roman" w:hAnsi="Times New Roman" w:cs="Times New Roman"/>
          <w:sz w:val="28"/>
          <w:szCs w:val="28"/>
        </w:rPr>
      </w:pP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Қарори</w:t>
      </w: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Маҷлиси намояндагони</w:t>
      </w: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Маҷлиси Олии</w:t>
      </w:r>
    </w:p>
    <w:p w:rsidR="00C66BA9" w:rsidRPr="009D3860" w:rsidRDefault="00C66BA9" w:rsidP="00C66BA9">
      <w:pPr>
        <w:pStyle w:val="a3"/>
        <w:jc w:val="center"/>
        <w:rPr>
          <w:rFonts w:ascii="Times New Roman" w:hAnsi="Times New Roman" w:cs="Times New Roman"/>
          <w:w w:val="100"/>
          <w:sz w:val="28"/>
          <w:szCs w:val="28"/>
        </w:rPr>
      </w:pPr>
      <w:r w:rsidRPr="009D3860">
        <w:rPr>
          <w:rFonts w:ascii="Times New Roman" w:hAnsi="Times New Roman" w:cs="Times New Roman"/>
          <w:w w:val="100"/>
          <w:sz w:val="28"/>
          <w:szCs w:val="28"/>
        </w:rPr>
        <w:t>Ҷумҳурии Тоҷикистон</w:t>
      </w:r>
    </w:p>
    <w:p w:rsidR="00C66BA9" w:rsidRPr="009D3860" w:rsidRDefault="00C66BA9" w:rsidP="00C66BA9">
      <w:pPr>
        <w:pStyle w:val="a4"/>
        <w:spacing w:before="57"/>
        <w:ind w:firstLine="0"/>
        <w:jc w:val="center"/>
        <w:rPr>
          <w:rFonts w:ascii="Times New Roman" w:hAnsi="Times New Roman" w:cs="Times New Roman"/>
          <w:b/>
          <w:bCs/>
          <w:sz w:val="28"/>
          <w:szCs w:val="28"/>
        </w:rPr>
      </w:pPr>
      <w:r w:rsidRPr="009D3860">
        <w:rPr>
          <w:rFonts w:ascii="Times New Roman" w:hAnsi="Times New Roman" w:cs="Times New Roman"/>
          <w:b/>
          <w:bCs/>
          <w:sz w:val="28"/>
          <w:szCs w:val="28"/>
        </w:rPr>
        <w:t>Оид ба қабул кардани Қонуни Ҷумҳурии Тоҷикистон</w:t>
      </w:r>
    </w:p>
    <w:p w:rsidR="00C66BA9" w:rsidRPr="009D3860" w:rsidRDefault="00C66BA9" w:rsidP="00C66BA9">
      <w:pPr>
        <w:pStyle w:val="a4"/>
        <w:suppressAutoHyphens/>
        <w:ind w:firstLine="0"/>
        <w:jc w:val="center"/>
        <w:rPr>
          <w:rFonts w:ascii="Times New Roman" w:hAnsi="Times New Roman" w:cs="Times New Roman"/>
          <w:b/>
          <w:bCs/>
          <w:sz w:val="28"/>
          <w:szCs w:val="28"/>
        </w:rPr>
      </w:pPr>
      <w:r w:rsidRPr="009D3860">
        <w:rPr>
          <w:rFonts w:ascii="Times New Roman" w:hAnsi="Times New Roman" w:cs="Times New Roman"/>
          <w:b/>
          <w:bCs/>
          <w:sz w:val="28"/>
          <w:szCs w:val="28"/>
        </w:rPr>
        <w:t>«Дар бораи ворид намудани тағйироту илова ба Кодекси мурофиаи ҳуқуқвайронкунии маъмурии Ҷумҳурии Тоҷикистон»</w:t>
      </w:r>
    </w:p>
    <w:p w:rsidR="00C66BA9" w:rsidRPr="009D3860" w:rsidRDefault="00C66BA9" w:rsidP="00C66BA9">
      <w:pPr>
        <w:pStyle w:val="a4"/>
        <w:rPr>
          <w:rFonts w:ascii="Times New Roman" w:hAnsi="Times New Roman" w:cs="Times New Roman"/>
          <w:b/>
          <w:bCs/>
          <w:sz w:val="28"/>
          <w:szCs w:val="28"/>
        </w:rPr>
      </w:pPr>
    </w:p>
    <w:p w:rsidR="00C66BA9" w:rsidRPr="009D3860" w:rsidRDefault="00C66BA9" w:rsidP="00C66BA9">
      <w:pPr>
        <w:pStyle w:val="a4"/>
        <w:rPr>
          <w:rFonts w:ascii="Times New Roman" w:hAnsi="Times New Roman" w:cs="Times New Roman"/>
          <w:b/>
          <w:bCs/>
          <w:sz w:val="28"/>
          <w:szCs w:val="28"/>
        </w:rPr>
      </w:pPr>
      <w:r w:rsidRPr="009D386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D3860">
        <w:rPr>
          <w:rFonts w:ascii="Times New Roman" w:hAnsi="Times New Roman" w:cs="Times New Roman"/>
          <w:b/>
          <w:bCs/>
          <w:sz w:val="28"/>
          <w:szCs w:val="28"/>
        </w:rPr>
        <w:t>қарор мекунад:</w:t>
      </w:r>
    </w:p>
    <w:p w:rsidR="00C66BA9" w:rsidRPr="009D3860" w:rsidRDefault="00C66BA9" w:rsidP="00C66BA9">
      <w:pPr>
        <w:pStyle w:val="a4"/>
        <w:rPr>
          <w:rFonts w:ascii="Times New Roman" w:hAnsi="Times New Roman" w:cs="Times New Roman"/>
          <w:sz w:val="28"/>
          <w:szCs w:val="28"/>
        </w:rPr>
      </w:pPr>
      <w:r w:rsidRPr="009D3860">
        <w:rPr>
          <w:rFonts w:ascii="Times New Roman" w:hAnsi="Times New Roman" w:cs="Times New Roman"/>
          <w:sz w:val="28"/>
          <w:szCs w:val="28"/>
        </w:rPr>
        <w:t>Қонуни Ҷумҳурии Тоҷикистон «Дар бораи ворид намудани тағйироту илова ба Кодекси мурофиаи ҳуқуқвайронкунии маъмурии Ҷумҳурии Тоҷикистон» қабул карда шавад.</w:t>
      </w:r>
    </w:p>
    <w:p w:rsidR="00C66BA9" w:rsidRPr="009D3860" w:rsidRDefault="00C66BA9" w:rsidP="00C66BA9">
      <w:pPr>
        <w:pStyle w:val="a4"/>
        <w:rPr>
          <w:rFonts w:ascii="Times New Roman" w:hAnsi="Times New Roman" w:cs="Times New Roman"/>
          <w:b/>
          <w:bCs/>
          <w:sz w:val="28"/>
          <w:szCs w:val="28"/>
        </w:rPr>
      </w:pPr>
    </w:p>
    <w:p w:rsidR="00C66BA9" w:rsidRPr="009D3860" w:rsidRDefault="00C66BA9" w:rsidP="00C66BA9">
      <w:pPr>
        <w:pStyle w:val="a4"/>
        <w:ind w:firstLine="0"/>
        <w:rPr>
          <w:rFonts w:ascii="Times New Roman" w:hAnsi="Times New Roman" w:cs="Times New Roman"/>
          <w:b/>
          <w:bCs/>
          <w:sz w:val="28"/>
          <w:szCs w:val="28"/>
        </w:rPr>
      </w:pPr>
      <w:r w:rsidRPr="009D3860">
        <w:rPr>
          <w:rFonts w:ascii="Times New Roman" w:hAnsi="Times New Roman" w:cs="Times New Roman"/>
          <w:b/>
          <w:bCs/>
          <w:sz w:val="28"/>
          <w:szCs w:val="28"/>
        </w:rPr>
        <w:t>Раиси Маҷлиси намояндагони Маҷлиси Олии</w:t>
      </w:r>
    </w:p>
    <w:p w:rsidR="00C66BA9" w:rsidRPr="009D3860" w:rsidRDefault="00C66BA9" w:rsidP="00C66BA9">
      <w:pPr>
        <w:pStyle w:val="a4"/>
        <w:ind w:firstLine="0"/>
        <w:rPr>
          <w:rFonts w:ascii="Times New Roman" w:hAnsi="Times New Roman" w:cs="Times New Roman"/>
          <w:b/>
          <w:bCs/>
          <w:sz w:val="28"/>
          <w:szCs w:val="28"/>
        </w:rPr>
      </w:pPr>
      <w:r w:rsidRPr="009D3860">
        <w:rPr>
          <w:rFonts w:ascii="Times New Roman" w:hAnsi="Times New Roman" w:cs="Times New Roman"/>
          <w:b/>
          <w:bCs/>
          <w:sz w:val="28"/>
          <w:szCs w:val="28"/>
        </w:rPr>
        <w:t xml:space="preserve">Ҷумҳурии Тоҷикистон             М. </w:t>
      </w:r>
      <w:r w:rsidRPr="009D3860">
        <w:rPr>
          <w:rFonts w:ascii="Times New Roman" w:hAnsi="Times New Roman" w:cs="Times New Roman"/>
          <w:b/>
          <w:bCs/>
          <w:caps/>
          <w:sz w:val="28"/>
          <w:szCs w:val="28"/>
        </w:rPr>
        <w:t>Зокирзода</w:t>
      </w:r>
    </w:p>
    <w:p w:rsidR="00C66BA9" w:rsidRPr="009D3860" w:rsidRDefault="00C66BA9" w:rsidP="00C66BA9">
      <w:pPr>
        <w:pStyle w:val="a4"/>
        <w:ind w:firstLine="0"/>
        <w:jc w:val="left"/>
        <w:rPr>
          <w:rFonts w:ascii="Times New Roman" w:hAnsi="Times New Roman" w:cs="Times New Roman"/>
          <w:b/>
          <w:bCs/>
          <w:sz w:val="28"/>
          <w:szCs w:val="28"/>
        </w:rPr>
      </w:pPr>
      <w:r w:rsidRPr="009D3860">
        <w:rPr>
          <w:rFonts w:ascii="Times New Roman" w:hAnsi="Times New Roman" w:cs="Times New Roman"/>
          <w:b/>
          <w:bCs/>
          <w:sz w:val="28"/>
          <w:szCs w:val="28"/>
        </w:rPr>
        <w:t>ш. Душанбе, 14 октябри соли 2020, №193</w:t>
      </w:r>
    </w:p>
    <w:p w:rsidR="00D31B79" w:rsidRPr="009D3860" w:rsidRDefault="00D31B79">
      <w:pPr>
        <w:rPr>
          <w:rFonts w:ascii="Times New Roman" w:hAnsi="Times New Roman" w:cs="Times New Roman"/>
        </w:rPr>
      </w:pPr>
    </w:p>
    <w:sectPr w:rsidR="00D31B79" w:rsidRPr="009D3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A9"/>
    <w:rsid w:val="00584209"/>
    <w:rsid w:val="009D3860"/>
    <w:rsid w:val="00C66BA9"/>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FDE4"/>
  <w15:chartTrackingRefBased/>
  <w15:docId w15:val="{196E051E-B711-40AE-8A8B-433713E6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C66BA9"/>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C66BA9"/>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2020-12-21T13:26:00Z</dcterms:created>
  <dcterms:modified xsi:type="dcterms:W3CDTF">2020-12-21T13:27:00Z</dcterms:modified>
</cp:coreProperties>
</file>