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85" w:rsidRPr="00563F85" w:rsidRDefault="00563F85" w:rsidP="00563F85">
      <w:pPr>
        <w:pStyle w:val="a6"/>
        <w:jc w:val="center"/>
        <w:rPr>
          <w:b w:val="0"/>
          <w:bCs w:val="0"/>
          <w:sz w:val="22"/>
          <w:szCs w:val="22"/>
          <w:lang w:val="tg-Cyrl-TJ"/>
        </w:rPr>
      </w:pPr>
      <w:r>
        <w:rPr>
          <w:rFonts w:ascii="Cambria" w:hAnsi="Cambria" w:cs="Cambria"/>
          <w:caps w:val="0"/>
          <w:sz w:val="80"/>
          <w:szCs w:val="80"/>
        </w:rPr>
        <w:t>Қ</w:t>
      </w:r>
      <w:r>
        <w:rPr>
          <w:caps w:val="0"/>
          <w:sz w:val="80"/>
          <w:szCs w:val="80"/>
        </w:rPr>
        <w:t xml:space="preserve">онуни </w:t>
      </w:r>
      <w:r>
        <w:rPr>
          <w:rFonts w:ascii="Cambria" w:hAnsi="Cambria" w:cs="Cambria"/>
          <w:caps w:val="0"/>
          <w:sz w:val="80"/>
          <w:szCs w:val="80"/>
        </w:rPr>
        <w:t>Ҷ</w:t>
      </w:r>
      <w:r>
        <w:rPr>
          <w:caps w:val="0"/>
          <w:sz w:val="80"/>
          <w:szCs w:val="80"/>
        </w:rPr>
        <w:t>ум</w:t>
      </w:r>
      <w:r>
        <w:rPr>
          <w:rFonts w:ascii="Cambria" w:hAnsi="Cambria" w:cs="Cambria"/>
          <w:caps w:val="0"/>
          <w:sz w:val="80"/>
          <w:szCs w:val="80"/>
        </w:rPr>
        <w:t>ҳ</w:t>
      </w:r>
      <w:r>
        <w:rPr>
          <w:caps w:val="0"/>
          <w:sz w:val="80"/>
          <w:szCs w:val="80"/>
        </w:rPr>
        <w:t>урии</w:t>
      </w:r>
      <w:r>
        <w:rPr>
          <w:caps w:val="0"/>
          <w:sz w:val="80"/>
          <w:szCs w:val="80"/>
          <w:lang w:val="tg-Cyrl-TJ"/>
        </w:rPr>
        <w:t xml:space="preserve"> </w:t>
      </w:r>
      <w:r>
        <w:rPr>
          <w:caps w:val="0"/>
          <w:sz w:val="80"/>
          <w:szCs w:val="80"/>
        </w:rPr>
        <w:t>То</w:t>
      </w:r>
      <w:r>
        <w:rPr>
          <w:rFonts w:ascii="Cambria" w:hAnsi="Cambria" w:cs="Cambria"/>
          <w:caps w:val="0"/>
          <w:sz w:val="80"/>
          <w:szCs w:val="80"/>
        </w:rPr>
        <w:t>ҷ</w:t>
      </w:r>
      <w:r>
        <w:rPr>
          <w:caps w:val="0"/>
          <w:sz w:val="80"/>
          <w:szCs w:val="80"/>
        </w:rPr>
        <w:t xml:space="preserve">икистон </w:t>
      </w:r>
      <w:r>
        <w:rPr>
          <w:b w:val="0"/>
          <w:bCs w:val="0"/>
          <w:caps w:val="0"/>
          <w:sz w:val="22"/>
          <w:szCs w:val="22"/>
        </w:rPr>
        <w:t>Дар бораи ворид намудани та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ғ</w:t>
      </w:r>
      <w:r>
        <w:rPr>
          <w:b w:val="0"/>
          <w:bCs w:val="0"/>
          <w:caps w:val="0"/>
          <w:sz w:val="22"/>
          <w:szCs w:val="22"/>
        </w:rPr>
        <w:t>йиру илова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 xml:space="preserve">о ба Кодекси андози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икистон</w:t>
      </w:r>
      <w:bookmarkStart w:id="0" w:name="_GoBack"/>
      <w:bookmarkEnd w:id="0"/>
    </w:p>
    <w:p w:rsidR="00563F85" w:rsidRDefault="00563F85" w:rsidP="00563F85">
      <w:pPr>
        <w:pStyle w:val="a3"/>
        <w:rPr>
          <w:spacing w:val="-4"/>
        </w:rPr>
      </w:pPr>
      <w:r>
        <w:rPr>
          <w:b/>
          <w:bCs/>
          <w:spacing w:val="-4"/>
        </w:rPr>
        <w:t>Моддаи 1.</w:t>
      </w:r>
      <w:r>
        <w:rPr>
          <w:spacing w:val="-4"/>
        </w:rPr>
        <w:t xml:space="preserve"> Ба Кодекси андози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ки бо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17 сентябри соли 2012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шудааст (Ахбори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икистон, с.2012, №9, мод.838; с.2013, №12, мод.889, мод.890; с.2015, №3, мод.210, №11, мод.965, мод.966; с.2016, №3, мод.150, №11, мод.883; с.2017, №1-2, мод.21, №5,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.1, мод.280; с.2018, №2, мод.66, мод.67, №7-8, мод.529; с.2019, №4-5, мод.227, №6, мод.322, №7, мод.473; с.2020, №1, мод.21, мод.22, №7-9, мод.614),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йиру илова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ворид карда шаванд: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1. Дар моддаи 12: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9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«9.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ии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 моддаи 193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Кодекси мазкур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арраршуда боиси таъсис додани муассисаи доим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намегардад.»;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9 ва 10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ан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10 ва 11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исобида шаванд.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2. Ба моддаи 17</w:t>
      </w:r>
      <w:r>
        <w:rPr>
          <w:spacing w:val="-4"/>
          <w:vertAlign w:val="superscript"/>
        </w:rPr>
        <w:t xml:space="preserve">1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4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«4. Уто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шахс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ие, ки дар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андоз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гирифта шудаанд,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аз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андоз гирифтани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(иттилоот) ва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маълумот оид ба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электроние, ки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 моддаи 193</w:t>
      </w:r>
      <w:r>
        <w:rPr>
          <w:spacing w:val="-4"/>
          <w:vertAlign w:val="superscript"/>
        </w:rPr>
        <w:t>5</w:t>
      </w:r>
      <w:r>
        <w:rPr>
          <w:spacing w:val="-4"/>
        </w:rPr>
        <w:t xml:space="preserve"> Кодекси мазкур пешбин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гардидаанд, истифода мешавад.».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3. Дар моддаи 25: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11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«11.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ие, ки муста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иман ба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электрониро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анд, дар асоси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оди ариза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шакли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бояд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 гирифта (аз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бароварда) шаванд.»;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11-21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ан </w:t>
      </w:r>
      <w:proofErr w:type="gram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 12</w:t>
      </w:r>
      <w:proofErr w:type="gramEnd"/>
      <w:r>
        <w:rPr>
          <w:spacing w:val="-4"/>
        </w:rPr>
        <w:t xml:space="preserve">-22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исобида шаванд.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4.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2 моддаи 30, сархати якуми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13 моддаи 51,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7 моддаи 53,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2 моддаи 157,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4 ва 5 моддаи 260 ва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3 моддаи 323 калимаи «нозироти» ба калимаи «раёсати» иваз карда шавад.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5. Дар моддаи 57: 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2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«2. Нисбати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аррароти боби 31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Кодекси мазкур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электрониро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анд,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бари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иттилоот оид ба гузарондани мабла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>о ба суро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аи чунин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ва маълумоти дигари заруриро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андозбанд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ташкилоти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арз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Хадамоти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аи назди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сохтор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он,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 ва шахси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лати 5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 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талаб карда мегирад. Тартиби гирифтани иттилоот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 бо Бонки миллии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Хадамоти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аи назди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карда мешавад.»;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2-5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ан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3-6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исобида шаванд;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3 ва 4 ра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ами «2» ба ра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ами «3» иваз карда шавад.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6. </w:t>
      </w:r>
      <w:proofErr w:type="gramStart"/>
      <w:r>
        <w:rPr>
          <w:spacing w:val="-4"/>
        </w:rPr>
        <w:t xml:space="preserve">Дар 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</w:t>
      </w:r>
      <w:proofErr w:type="gramEnd"/>
      <w:r>
        <w:rPr>
          <w:spacing w:val="-4"/>
        </w:rPr>
        <w:t xml:space="preserve"> 2 моддаи 84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«нозироти андози андозсупорандагони калон» ба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«раёсати андози андозсупорандагони калон бо нозирот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он дар Вилояти Мухтори К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истони Бадахшон, вилоят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 Душанбе» иваз карда шаванд.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7. Ба моддаи 161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5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«5.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аррароти боби 31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Кодекси мазкур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электрониро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анд, 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дадоранд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шакли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ариза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намоянд.».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8.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6 моддаи 162 сархати сеюм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«- шахсоне, ки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5 моддаи 161 Кодекси мазкур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 карда шудаанд </w:t>
      </w:r>
      <w:proofErr w:type="gramStart"/>
      <w:r>
        <w:rPr>
          <w:spacing w:val="-4"/>
        </w:rPr>
        <w:t>–  аз</w:t>
      </w:r>
      <w:proofErr w:type="gramEnd"/>
      <w:r>
        <w:rPr>
          <w:spacing w:val="-4"/>
        </w:rPr>
        <w:t xml:space="preserve">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 о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оз намудани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;».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9. Дар банди 5)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1 моддаи 176: 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 - ба зербанд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а), б) ва г) пас аз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>ои дигари шабе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», «хизматрасони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шабе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» ва «оид ба ташкили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ат»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«(ба истиснои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моддаи 193</w:t>
      </w:r>
      <w:r>
        <w:rPr>
          <w:spacing w:val="-4"/>
          <w:vertAlign w:val="superscript"/>
        </w:rPr>
        <w:t>5</w:t>
      </w:r>
      <w:r>
        <w:rPr>
          <w:spacing w:val="-4"/>
        </w:rPr>
        <w:t xml:space="preserve"> Кодекси мазкур)» илова карда шаванд;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дар зербанди г) аломати ну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та ба аломати ну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тавергул «;» иваз карда шавад;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зербанди д)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lastRenderedPageBreak/>
        <w:t>«д)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электронии дар боби 31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Кодекси мазкур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арраргардида. Зимнан, барои шахси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– харидори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электронии дар моддаи 193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Кодекси мазкур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арраргардида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ойгиршавии 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меравад, агар яке аз шарт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 гарданд: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 зисти харидор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бошад;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ойгиршавии ташкилоти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арз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ташкилоти дигаре, ки дар он сурат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 кушода шудааст ва он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ониби харидор барои пардохти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ққ</w:t>
      </w:r>
      <w:r>
        <w:rPr>
          <w:spacing w:val="-4"/>
        </w:rPr>
        <w:t>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истифода мешавад, ё оператори мабла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>ои пулии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ки тавассути он харидор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ққ</w:t>
      </w:r>
      <w:r>
        <w:rPr>
          <w:spacing w:val="-4"/>
        </w:rPr>
        <w:t xml:space="preserve">и хизматрасониро пардохт менамояд,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еъ бошад;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суро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аи шабакавии харидор, ки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харидории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истифода мегардад (гардидааст),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айд гирифта шуда бошад;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рамзи байналмилалии кишваре, ки ра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ами телефонии он барои харидор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пардохти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ққ</w:t>
      </w:r>
      <w:r>
        <w:rPr>
          <w:spacing w:val="-4"/>
        </w:rPr>
        <w:t>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истифода шудааст,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тааллу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дошта бошад.».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10.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2 моддаи 177 пас аз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«фаъолияткунанда мебошад»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«, агар дар моддаи 193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Кодекси мазкур тартиби дигар пешбин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нашуда бошад» илова карда шаванд.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11. Дар моддаи 186: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 ра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«11, 13 ва 14» ба ра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«9, 11, 12, 13 ва 14» иваз карда шаванд;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14 бо мазмуни зерин илова карда шавад: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«14.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ие, ки вобаста ба амалиёт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дар моддаи 193</w:t>
      </w:r>
      <w:r>
        <w:rPr>
          <w:spacing w:val="-4"/>
          <w:vertAlign w:val="superscript"/>
        </w:rPr>
        <w:t>5</w:t>
      </w:r>
      <w:r>
        <w:rPr>
          <w:spacing w:val="-4"/>
        </w:rPr>
        <w:t xml:space="preserve"> Кодекси мазкур дар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гардида бояд дар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сифати супорандаи андоз аз арзиши иловашуда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айд гирифта шаванд,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исобнома-фактура тартиб намеди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 (пешни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наменамоянд) ва китоб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5 моддаи мазкур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арраршударо пеш намебаранд.»;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14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исми 15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исобида шавад.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12. Боби 31</w:t>
      </w:r>
      <w:r>
        <w:rPr>
          <w:spacing w:val="-4"/>
          <w:vertAlign w:val="superscript"/>
        </w:rPr>
        <w:t>1</w:t>
      </w:r>
      <w:r>
        <w:rPr>
          <w:spacing w:val="-4"/>
        </w:rPr>
        <w:t xml:space="preserve"> бо мазмуни зерин илова карда шавад: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«БОБИ 31</w:t>
      </w:r>
      <w:r>
        <w:rPr>
          <w:b/>
          <w:bCs/>
          <w:spacing w:val="-4"/>
          <w:vertAlign w:val="superscript"/>
        </w:rPr>
        <w:t>1</w:t>
      </w:r>
      <w:r>
        <w:rPr>
          <w:b/>
          <w:bCs/>
          <w:spacing w:val="-4"/>
        </w:rPr>
        <w:t>. ХУСУСИЯТИ АНДОЗБАНДИИ ХИЗМАТРАСОНИ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ЭЛЕКТРОНИИ ШАХСОНИ ХОРИ</w:t>
      </w:r>
      <w:r>
        <w:rPr>
          <w:rFonts w:ascii="Calibri" w:hAnsi="Calibri" w:cs="Calibri"/>
          <w:b/>
          <w:bCs/>
          <w:spacing w:val="-4"/>
        </w:rPr>
        <w:t>ҶӢ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193</w:t>
      </w:r>
      <w:r>
        <w:rPr>
          <w:b/>
          <w:bCs/>
          <w:spacing w:val="-4"/>
          <w:vertAlign w:val="superscript"/>
        </w:rPr>
        <w:t>1</w:t>
      </w:r>
      <w:r>
        <w:rPr>
          <w:b/>
          <w:bCs/>
          <w:spacing w:val="-4"/>
        </w:rPr>
        <w:t>. Андозсупорандагон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1.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ие, ки муста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иман ё тавассути шахсони миёнарав ба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электрониро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 чунин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 меравад,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 андозсупоранда эътироф мегарданд.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2. Агар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proofErr w:type="gramStart"/>
      <w:r>
        <w:rPr>
          <w:spacing w:val="-4"/>
        </w:rPr>
        <w:t>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 ба</w:t>
      </w:r>
      <w:proofErr w:type="gramEnd"/>
      <w:r>
        <w:rPr>
          <w:spacing w:val="-4"/>
        </w:rPr>
        <w:t xml:space="preserve">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>,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ибкорони инфиродии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муассиса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доимии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 шаванд, пас шахсони мазкур – харидорони чунин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агент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андоз эътироф карда мешаванд. 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3.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додани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– миёнарав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ое, ки фаъолияти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ибкориро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ати ташкили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исоббаробаркун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иштироки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асоси шартнома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супориш, комиссия, агент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шартнома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ба он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аманд бо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ии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андаи чунин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менамоянд, барои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боби мазкур агенти андоз эътироф карда мешаванд.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4. Агар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иштирок дар </w:t>
      </w:r>
      <w:proofErr w:type="gramStart"/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исоббаробаркуни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 силсилаи</w:t>
      </w:r>
      <w:proofErr w:type="gramEnd"/>
      <w:r>
        <w:rPr>
          <w:spacing w:val="-4"/>
        </w:rPr>
        <w:t xml:space="preserve"> пайдар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амии якчанд шахсони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– миёнаравон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 шаванд, агенти андоз шахси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– миёнараве дониста мешавад, ки новобаста ба мав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удияти шартнома бо 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ии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андаи чунин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исоббаробаркуни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бо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бевосита иштирок менамояд. 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193</w:t>
      </w:r>
      <w:r>
        <w:rPr>
          <w:b/>
          <w:bCs/>
          <w:spacing w:val="-4"/>
          <w:vertAlign w:val="superscript"/>
        </w:rPr>
        <w:t>2</w:t>
      </w:r>
      <w:r>
        <w:rPr>
          <w:b/>
          <w:bCs/>
          <w:spacing w:val="-4"/>
        </w:rPr>
        <w:t>. Тартиби ба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исобгирии (аз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исоб баровардани) шахсони хори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ие, ки хизматрасони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электрониро ан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ом меди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анд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Шахсони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ие (агенти андозе), ки муста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иман ба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электрониро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анд, дар асоси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оди ариза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шакли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таври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 гирифта (аз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бароварда) мешаванд. Ариза дар бораи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исобгирии (аз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баровардани)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 дертар аз 20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 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вим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 о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оз (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атъ) намудани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карда мешавад.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193</w:t>
      </w:r>
      <w:r>
        <w:rPr>
          <w:b/>
          <w:bCs/>
          <w:spacing w:val="-4"/>
          <w:vertAlign w:val="superscript"/>
        </w:rPr>
        <w:t>3</w:t>
      </w:r>
      <w:r>
        <w:rPr>
          <w:b/>
          <w:bCs/>
          <w:spacing w:val="-4"/>
        </w:rPr>
        <w:t>. Объекти андозбанд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, манбаи андоз, давраи андоз ва тартиби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исоби андоз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spacing w:val="-4"/>
        </w:rPr>
        <w:t>1. Объекти андозбанд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даромад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намудани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мебошад.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2. Манбаи андоз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 арзиши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электронии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бе назардошти мабла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и андоз муайян карда мешавад.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муайян намудани манбаи андоз, арзиши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асъори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урби расмии Бонки миллии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дар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додани амалиёт, ки дар он пурра (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исман) пардохт шудани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нишондода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ом дода шудааст,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карда мешавад.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3. Давраи андоз семо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вим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мебошад.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4. Манбаи андоз барои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ар семо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 дар асоси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 гирифтани пардохти (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пардохт)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омдодашуда муайян карда мешавад.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lastRenderedPageBreak/>
        <w:t>5.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ва пардохти андозро муста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илона таъмин менамоянд, агар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доир ба пардохти андоз ба зиммаи агенти андоз гузошта нашуда бошад.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193</w:t>
      </w:r>
      <w:r>
        <w:rPr>
          <w:b/>
          <w:bCs/>
          <w:spacing w:val="-4"/>
          <w:vertAlign w:val="superscript"/>
        </w:rPr>
        <w:t>4</w:t>
      </w:r>
      <w:r>
        <w:rPr>
          <w:b/>
          <w:bCs/>
          <w:spacing w:val="-4"/>
        </w:rPr>
        <w:t>. Тартиби пешни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оди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исоботи андоз ва пардохти андоз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1.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(агент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андоз) эъломияи андозро дар шакли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аррарнамудаи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шакли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уто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шахс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менамоянд.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2. Эъломияи андоз,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(иттилоот) ва маълумоти дигар на дертар аз санаи 10-уми 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е, ки баъд аз давраи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фаро мерасад,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карда мешаванд.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3. Дар даврае, ки шахсони хори</w:t>
      </w:r>
      <w:r>
        <w:rPr>
          <w:rFonts w:ascii="Calibri" w:hAnsi="Calibri" w:cs="Calibri"/>
          <w:spacing w:val="-4"/>
        </w:rPr>
        <w:t>ҷӣ</w:t>
      </w:r>
      <w:r>
        <w:rPr>
          <w:spacing w:val="-4"/>
        </w:rPr>
        <w:t xml:space="preserve"> уто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шахсиро барои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 намудани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ҷҷ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(иттилоот) истифода бурда наметавонанд, эъломияи андоз на дертар аз санаи пардохт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шабакаи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аи телекоммуникатсион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карда мешавад.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4. Мабла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и андоз бо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меъёри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 моддаи 181 Кодекси мазкур муайян гардида, дар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эъломияи андоз пардохт карда мешавад.</w:t>
      </w:r>
    </w:p>
    <w:p w:rsidR="00563F85" w:rsidRDefault="00563F85" w:rsidP="00563F85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193</w:t>
      </w:r>
      <w:r>
        <w:rPr>
          <w:b/>
          <w:bCs/>
          <w:spacing w:val="-4"/>
          <w:vertAlign w:val="superscript"/>
        </w:rPr>
        <w:t>5</w:t>
      </w:r>
      <w:r>
        <w:rPr>
          <w:b/>
          <w:bCs/>
          <w:spacing w:val="-4"/>
        </w:rPr>
        <w:t>. Хизматрасони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электрон</w:t>
      </w:r>
      <w:r>
        <w:rPr>
          <w:rFonts w:ascii="Calibri" w:hAnsi="Calibri" w:cs="Calibri"/>
          <w:b/>
          <w:bCs/>
          <w:spacing w:val="-4"/>
        </w:rPr>
        <w:t>ӣ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1. Барои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боби мазкур ба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ое дохил мешаванд, ки тавассути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-коммуникатсионии интернет (минбаъд –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 бо усули худкор бо истифодаи технология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мешаванд. 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2. Ба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дохил мешаванд: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додани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истифодабарии таъминоти барномав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мошин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электронии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исоббарор (аз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бози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компютер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), махзани маълумот тавассути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додани дастрасии фосилав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инчунин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диди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имконият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иловагии функсионал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намудани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рекламав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умла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 истифодаи                  таъминоти барномав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мошин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электронии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исоббарор ё махзан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маълумоти дар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истифодашаванда, инчунин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майдон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рекламав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оид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ойгиркунии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дар бораи хариди (фур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ши)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(кор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о)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>ои молумулк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додани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тавассути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вобаста ба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техник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ташкил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имконият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дигар, ки бо истифода аз система ва технология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ташкил намудани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 ва бастани шартнома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(а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о) байни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шандагон ва харидорон (тавассути майдон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савдои дар шабакаи интернет дар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амалкунанда, ки дар он ба харидорони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арзиши мол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(и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кор,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 тавассути расмиёти худкор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гардида, тараф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ба савдо баровардани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ташкили ого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онии худкор хабардор мешаванд);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таъмин ва (ё) ниго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дории фаъолияти 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тисод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инчунин дастгирии захира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электронии истифодабарандагон,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сомона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(ё) са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сомона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дар шабакаи интернет, таъмини дастрасии истифодабарандагони дигар ба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бурд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интерактив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иморбоз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идора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букмекер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таъмини дастрас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шабака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амчунин ба истифодабарандагон фаро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 овардани имконияти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 додани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 ва коркарди иттилоот, ба шарте ки шахси чунин иттилоотро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однамуда имконияти дастрас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онро тавассути шабакаи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дошта бошад;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дар низоми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намудани 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тидор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исобкун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барои дар </w:t>
      </w:r>
      <w:proofErr w:type="gramStart"/>
      <w:r>
        <w:rPr>
          <w:spacing w:val="-4"/>
        </w:rPr>
        <w:t>системаи  иттилоот</w:t>
      </w:r>
      <w:r>
        <w:rPr>
          <w:rFonts w:ascii="Calibri" w:hAnsi="Calibri" w:cs="Calibri"/>
          <w:spacing w:val="-4"/>
        </w:rPr>
        <w:t>ӣ</w:t>
      </w:r>
      <w:proofErr w:type="gramEnd"/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ойгир намудани иттилоот;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номгузории домен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хостинг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оид ба маъмурикунонии низоми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сомона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дар шабакаи интернет;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оди хизматрасоние, ки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харидори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ворид намудани маълумот ба воситаи шабакаи интернет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худкор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 дода мешавад,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автоматикунонидашуда оид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усту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>и маълумот, интихоби маълумот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дархост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ба воситаи шабака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-коммуникатсион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истифодабарандагон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од намудани маълумоти мазкур (аз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маълумотномаи биржаи ко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аз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иматнок дар ре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инти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оли худкор дар ре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аи ва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 xml:space="preserve">- додани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барои истифодаи китоб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(нашрия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о) ва нашрия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маводи иттилоотию таълим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тасвир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график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асар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муси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бо матн ё бе матн, асар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аудиовизуал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бо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дастрасии фосилав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тамошо кардан ё шунидан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шабакаи интернет;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фармоишгар доир ба дарёфт ва (ё)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маълумот оид ба харидорони э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тимол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lastRenderedPageBreak/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дастрас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низоми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усту</w:t>
      </w:r>
      <w:r>
        <w:rPr>
          <w:rFonts w:ascii="Calibri" w:hAnsi="Calibri" w:cs="Calibri"/>
          <w:spacing w:val="-4"/>
        </w:rPr>
        <w:t>ҷӯӣ</w:t>
      </w:r>
      <w:r>
        <w:rPr>
          <w:spacing w:val="-4"/>
        </w:rPr>
        <w:t xml:space="preserve"> дар шабакаи интернет;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пешбурди омор дар сомона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шабакаи интернет.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3. Ба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дохил намешаванд: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мол (и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кор,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), агар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фармоиши тавассути шабакаи интернет 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омдодашуда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вили мол (и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кор,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 бе истифода аз шабакаи интернет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гардад;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ши (додани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истифодабарии) барнома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барои мошина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электронии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исоббарор (аз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умла бози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компютер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), махзани иттилоот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омил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модд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; 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машварат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тавассути почтаи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563F85" w:rsidRDefault="00563F85" w:rsidP="00563F85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хизматрасони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вобаста ба додани дастрас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шабакаи интернет.».</w:t>
      </w:r>
    </w:p>
    <w:p w:rsidR="00563F85" w:rsidRDefault="00563F85" w:rsidP="00563F85">
      <w:pPr>
        <w:pStyle w:val="a3"/>
        <w:rPr>
          <w:spacing w:val="-4"/>
        </w:rPr>
      </w:pPr>
      <w:r>
        <w:rPr>
          <w:b/>
          <w:bCs/>
          <w:spacing w:val="-4"/>
        </w:rPr>
        <w:t>Моддаи 2.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пас аз як 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интишори расм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мавриди амал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арор дода шавад.</w:t>
      </w:r>
    </w:p>
    <w:p w:rsidR="00563F85" w:rsidRDefault="00563F85" w:rsidP="00563F85">
      <w:pPr>
        <w:pStyle w:val="a3"/>
        <w:rPr>
          <w:spacing w:val="-4"/>
        </w:rPr>
      </w:pPr>
    </w:p>
    <w:p w:rsidR="00563F85" w:rsidRDefault="00563F85" w:rsidP="00563F85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</w:p>
    <w:p w:rsidR="00563F85" w:rsidRDefault="00563F85" w:rsidP="00563F85">
      <w:pPr>
        <w:pStyle w:val="a3"/>
        <w:ind w:firstLine="0"/>
        <w:rPr>
          <w:b/>
          <w:bCs/>
          <w:cap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563F85" w:rsidRDefault="00563F85" w:rsidP="00563F85">
      <w:pPr>
        <w:pStyle w:val="a3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ш. Душанбе, 17 декабри соли 2020, № 1744</w:t>
      </w:r>
    </w:p>
    <w:p w:rsidR="00563F85" w:rsidRDefault="00563F85" w:rsidP="00563F85">
      <w:pPr>
        <w:pStyle w:val="a6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563F85" w:rsidRDefault="00563F85" w:rsidP="00563F85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563F85" w:rsidRDefault="00563F85" w:rsidP="00563F85">
      <w:pPr>
        <w:pStyle w:val="a6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63F85" w:rsidRDefault="00563F85" w:rsidP="00563F85">
      <w:pPr>
        <w:pStyle w:val="a3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андози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563F85" w:rsidRDefault="00563F85" w:rsidP="00563F85">
      <w:pPr>
        <w:pStyle w:val="a3"/>
        <w:rPr>
          <w:b/>
          <w:bCs/>
        </w:rPr>
      </w:pPr>
    </w:p>
    <w:p w:rsidR="00563F85" w:rsidRDefault="00563F85" w:rsidP="00563F85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563F85" w:rsidRDefault="00563F85" w:rsidP="00563F85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563F85" w:rsidRDefault="00563F85" w:rsidP="00563F85">
      <w:pPr>
        <w:pStyle w:val="a3"/>
      </w:pPr>
      <w:r>
        <w:rPr>
          <w:b/>
          <w:bCs/>
        </w:rPr>
        <w:t xml:space="preserve">     </w:t>
      </w:r>
    </w:p>
    <w:p w:rsidR="00563F85" w:rsidRDefault="00563F85" w:rsidP="00563F85">
      <w:pPr>
        <w:pStyle w:val="a3"/>
        <w:ind w:firstLine="0"/>
        <w:rPr>
          <w:b/>
          <w:bCs/>
        </w:rPr>
      </w:pPr>
      <w:r w:rsidRPr="004812F7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563F85" w:rsidRDefault="00563F85" w:rsidP="00563F85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</w:p>
    <w:p w:rsidR="00563F85" w:rsidRDefault="00563F85" w:rsidP="00563F85">
      <w:pPr>
        <w:pStyle w:val="a3"/>
        <w:ind w:firstLine="0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563F85" w:rsidRDefault="00563F85" w:rsidP="00563F85">
      <w:pPr>
        <w:pStyle w:val="a3"/>
        <w:ind w:firstLine="0"/>
        <w:rPr>
          <w:b/>
          <w:bCs/>
          <w:spacing w:val="-2"/>
        </w:rPr>
      </w:pPr>
      <w:r>
        <w:rPr>
          <w:b/>
          <w:bCs/>
        </w:rPr>
        <w:t>ш. Душанбе, 9 декабри соли 2020, № 90</w:t>
      </w:r>
    </w:p>
    <w:p w:rsidR="00563F85" w:rsidRDefault="00563F85" w:rsidP="00563F85">
      <w:pPr>
        <w:pStyle w:val="a3"/>
        <w:ind w:firstLine="0"/>
        <w:rPr>
          <w:b/>
          <w:bCs/>
          <w:spacing w:val="-2"/>
        </w:rPr>
      </w:pPr>
    </w:p>
    <w:p w:rsidR="00563F85" w:rsidRDefault="00563F85" w:rsidP="00563F85">
      <w:pPr>
        <w:pStyle w:val="a6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563F85" w:rsidRDefault="00563F85" w:rsidP="00563F85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</w:p>
    <w:p w:rsidR="00563F85" w:rsidRDefault="00563F85" w:rsidP="00563F85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563F85" w:rsidRDefault="00563F85" w:rsidP="00563F85">
      <w:pPr>
        <w:pStyle w:val="a6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63F85" w:rsidRDefault="00563F85" w:rsidP="00563F85">
      <w:pPr>
        <w:pStyle w:val="a3"/>
        <w:suppressAutoHyphens/>
        <w:spacing w:before="57"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Оид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йиру илова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 ба Кодекси андози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икистон»</w:t>
      </w:r>
    </w:p>
    <w:p w:rsidR="00563F85" w:rsidRDefault="00563F85" w:rsidP="00563F85">
      <w:pPr>
        <w:pStyle w:val="a3"/>
        <w:rPr>
          <w:b/>
          <w:bCs/>
          <w:spacing w:val="2"/>
        </w:rPr>
      </w:pPr>
    </w:p>
    <w:p w:rsidR="00563F85" w:rsidRDefault="00563F85" w:rsidP="00563F85">
      <w:pPr>
        <w:pStyle w:val="a3"/>
        <w:rPr>
          <w:b/>
          <w:bCs/>
          <w:spacing w:val="2"/>
        </w:rPr>
      </w:pPr>
      <w:r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моддаи 60 Конститутсияи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арор мекунад:</w:t>
      </w:r>
    </w:p>
    <w:p w:rsidR="00563F85" w:rsidRDefault="00563F85" w:rsidP="00563F85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«Дар бораи ворид намудани 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йиру илова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 Кодекси андози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икистон»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 карда шавад.</w:t>
      </w:r>
    </w:p>
    <w:p w:rsidR="00563F85" w:rsidRDefault="00563F85" w:rsidP="00563F85">
      <w:pPr>
        <w:pStyle w:val="a3"/>
        <w:ind w:firstLine="0"/>
        <w:rPr>
          <w:b/>
          <w:bCs/>
        </w:rPr>
      </w:pPr>
    </w:p>
    <w:p w:rsidR="00563F85" w:rsidRDefault="00563F85" w:rsidP="00563F85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563F85" w:rsidRDefault="00563F85" w:rsidP="00563F85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</w:p>
    <w:p w:rsidR="00563F85" w:rsidRDefault="00563F85" w:rsidP="00563F85">
      <w:pPr>
        <w:pStyle w:val="a3"/>
        <w:ind w:firstLine="0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М. </w:t>
      </w:r>
      <w:r>
        <w:rPr>
          <w:b/>
          <w:bCs/>
          <w:caps/>
        </w:rPr>
        <w:t>Зокирзода</w:t>
      </w:r>
    </w:p>
    <w:p w:rsidR="00563F85" w:rsidRDefault="00563F85" w:rsidP="00563F85">
      <w:pPr>
        <w:pStyle w:val="a3"/>
        <w:suppressAutoHyphens/>
        <w:jc w:val="center"/>
        <w:rPr>
          <w:b/>
          <w:spacing w:val="-2"/>
        </w:rPr>
      </w:pPr>
      <w:r>
        <w:rPr>
          <w:b/>
          <w:bCs/>
        </w:rPr>
        <w:t>ш. Душанбе, 28 октябри соли 2020, № 199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85"/>
    <w:rsid w:val="00436C8A"/>
    <w:rsid w:val="00563F85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7167"/>
  <w15:chartTrackingRefBased/>
  <w15:docId w15:val="{EEEF549B-E553-435A-BDCD-AF5E2C5C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63F8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63F85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1">
    <w:name w:val="Стиль абзаца 1"/>
    <w:basedOn w:val="a3"/>
    <w:uiPriority w:val="99"/>
    <w:rsid w:val="00563F85"/>
    <w:pPr>
      <w:ind w:left="283" w:firstLine="0"/>
    </w:pPr>
    <w:rPr>
      <w:b/>
      <w:bCs/>
    </w:rPr>
  </w:style>
  <w:style w:type="paragraph" w:customStyle="1" w:styleId="a5">
    <w:name w:val="НОМ"/>
    <w:basedOn w:val="a"/>
    <w:uiPriority w:val="99"/>
    <w:rsid w:val="00563F85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Заголовок сет"/>
    <w:basedOn w:val="a"/>
    <w:uiPriority w:val="99"/>
    <w:rsid w:val="00563F8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7">
    <w:name w:val="[Без стиля]"/>
    <w:rsid w:val="00563F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8">
    <w:name w:val="Ном таг"/>
    <w:basedOn w:val="a5"/>
    <w:uiPriority w:val="99"/>
    <w:rsid w:val="00563F85"/>
    <w:pPr>
      <w:pBdr>
        <w:top w:val="none" w:sz="0" w:space="0" w:color="auto"/>
      </w:pBdr>
    </w:pPr>
  </w:style>
  <w:style w:type="paragraph" w:customStyle="1" w:styleId="2">
    <w:name w:val="САРЛАВХА 2"/>
    <w:basedOn w:val="a"/>
    <w:uiPriority w:val="99"/>
    <w:rsid w:val="00563F85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20">
    <w:name w:val="Стиль абзаца 2"/>
    <w:basedOn w:val="a3"/>
    <w:uiPriority w:val="99"/>
    <w:rsid w:val="00563F85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2020-12-23T14:54:00Z</dcterms:created>
  <dcterms:modified xsi:type="dcterms:W3CDTF">2020-12-23T14:55:00Z</dcterms:modified>
</cp:coreProperties>
</file>