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A" w:rsidRPr="000740FA" w:rsidRDefault="000740FA" w:rsidP="000740FA">
      <w:pPr>
        <w:autoSpaceDE w:val="0"/>
        <w:autoSpaceDN w:val="0"/>
        <w:adjustRightInd w:val="0"/>
        <w:jc w:val="center"/>
        <w:rPr>
          <w:rFonts w:ascii="Times New Roman Tj" w:hAnsi="Times New Roman Tj" w:cs="FreeSet Tj"/>
          <w:b/>
          <w:bCs/>
          <w:sz w:val="28"/>
          <w:szCs w:val="28"/>
        </w:rPr>
      </w:pP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Impact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caps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Impact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Impact Tj"/>
          <w:sz w:val="28"/>
          <w:szCs w:val="28"/>
        </w:rPr>
        <w:t xml:space="preserve"> </w:t>
      </w:r>
      <w:r w:rsidRPr="000740FA">
        <w:rPr>
          <w:rFonts w:ascii="Times New Roman Tj" w:hAnsi="Times New Roman Tj" w:cs="Impact Tj"/>
          <w:caps/>
          <w:sz w:val="28"/>
          <w:szCs w:val="28"/>
        </w:rPr>
        <w:t>т</w:t>
      </w:r>
      <w:proofErr w:type="gramEnd"/>
      <w:r w:rsidRPr="000740FA">
        <w:rPr>
          <w:rFonts w:ascii="Times New Roman Tj" w:hAnsi="Times New Roman Tj" w:cs="Impact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 xml:space="preserve">икистон 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«Дар </w:t>
      </w:r>
      <w:proofErr w:type="spellStart"/>
      <w:r w:rsidRPr="000740FA">
        <w:rPr>
          <w:rFonts w:ascii="Times New Roman Tj" w:hAnsi="Times New Roman Tj" w:cs="FreeSet Tj"/>
          <w:b/>
          <w:bCs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FreeSet Tj"/>
          <w:b/>
          <w:bCs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FreeSet Tj"/>
          <w:b/>
          <w:bCs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 та</w:t>
      </w:r>
      <w:r w:rsidRPr="000740FA">
        <w:rPr>
          <w:rFonts w:ascii="Arial" w:hAnsi="Arial" w:cs="Arial"/>
          <w:b/>
          <w:bCs/>
          <w:sz w:val="28"/>
          <w:szCs w:val="28"/>
        </w:rPr>
        <w:t>ғ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>йиру илова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FreeSet Tj"/>
          <w:b/>
          <w:bCs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FreeSet Tj"/>
          <w:b/>
          <w:bCs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>икистон (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FreeSet Tj"/>
          <w:b/>
          <w:bCs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FreeSet Tj"/>
          <w:b/>
          <w:bCs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FreeSet Tj"/>
          <w:b/>
          <w:bCs/>
          <w:sz w:val="28"/>
          <w:szCs w:val="28"/>
        </w:rPr>
        <w:t>)»</w:t>
      </w:r>
    </w:p>
    <w:p w:rsidR="000740FA" w:rsidRPr="000740FA" w:rsidRDefault="000740FA" w:rsidP="000740FA">
      <w:pPr>
        <w:rPr>
          <w:rFonts w:ascii="Times New Roman Tj" w:hAnsi="Times New Roman Tj" w:cs="FreeSet Tj"/>
          <w:b/>
          <w:bCs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jc w:val="center"/>
        <w:rPr>
          <w:rFonts w:ascii="Times New Roman Tj" w:hAnsi="Times New Roman Tj" w:cs="Impact Tj"/>
          <w:sz w:val="28"/>
          <w:szCs w:val="28"/>
        </w:rPr>
      </w:pP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Impact Tj"/>
          <w:sz w:val="28"/>
          <w:szCs w:val="28"/>
        </w:rPr>
        <w:t>арори</w:t>
      </w:r>
    </w:p>
    <w:p w:rsidR="000740FA" w:rsidRPr="000740FA" w:rsidRDefault="000740FA" w:rsidP="000740FA">
      <w:pPr>
        <w:autoSpaceDE w:val="0"/>
        <w:autoSpaceDN w:val="0"/>
        <w:adjustRightInd w:val="0"/>
        <w:jc w:val="center"/>
        <w:rPr>
          <w:rFonts w:ascii="Times New Roman Tj" w:hAnsi="Times New Roman Tj" w:cs="Impact Tj"/>
          <w:sz w:val="28"/>
          <w:szCs w:val="28"/>
        </w:rPr>
      </w:pPr>
      <w:r w:rsidRPr="000740FA">
        <w:rPr>
          <w:rFonts w:ascii="Times New Roman Tj" w:hAnsi="Times New Roman Tj" w:cs="Impact Tj"/>
          <w:sz w:val="28"/>
          <w:szCs w:val="28"/>
        </w:rPr>
        <w:t>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Impact Tj"/>
          <w:sz w:val="28"/>
          <w:szCs w:val="28"/>
        </w:rPr>
        <w:t>намояндагони</w:t>
      </w:r>
      <w:proofErr w:type="spellEnd"/>
      <w:r w:rsidRPr="000740FA">
        <w:rPr>
          <w:rFonts w:ascii="Times New Roman Tj" w:hAnsi="Times New Roman Tj" w:cs="Impact Tj"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Impact Tj"/>
          <w:sz w:val="28"/>
          <w:szCs w:val="28"/>
        </w:rPr>
        <w:t>Олии</w:t>
      </w:r>
      <w:proofErr w:type="spellEnd"/>
      <w:r w:rsidRPr="000740FA">
        <w:rPr>
          <w:rFonts w:ascii="Times New Roman Tj" w:hAnsi="Times New Roman Tj" w:cs="Impact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Impact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Impact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Impact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>икистон</w:t>
      </w: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ind w:left="454" w:right="454"/>
        <w:jc w:val="both"/>
        <w:rPr>
          <w:rFonts w:ascii="Times New Roman Tj" w:hAnsi="Times New Roman Tj" w:cs="Times New Roman Tj"/>
          <w:b/>
          <w:bCs/>
          <w:sz w:val="28"/>
          <w:szCs w:val="28"/>
        </w:rPr>
      </w:pP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Оид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ба 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абул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кардани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икистон  «Дар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та</w:t>
      </w:r>
      <w:r w:rsidRPr="000740FA">
        <w:rPr>
          <w:rFonts w:ascii="Arial" w:hAnsi="Arial" w:cs="Arial"/>
          <w:b/>
          <w:bCs/>
          <w:sz w:val="28"/>
          <w:szCs w:val="28"/>
        </w:rPr>
        <w:t>ғ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йиру илова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икистон (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)»</w:t>
      </w: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>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намояндагони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арор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та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йиру илова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икистон  (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)»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абул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b/>
          <w:bCs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      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намояндагони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 </w:t>
      </w: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both"/>
        <w:rPr>
          <w:rFonts w:ascii="Times New Roman Tj" w:hAnsi="Times New Roman Tj" w:cs="Arial Tj"/>
          <w:b/>
          <w:bCs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>Ма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b/>
          <w:bCs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икистон                 Ш. ЗУ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УРОВ </w:t>
      </w:r>
    </w:p>
    <w:p w:rsidR="000740FA" w:rsidRPr="000740FA" w:rsidRDefault="000740FA" w:rsidP="000740FA">
      <w:pPr>
        <w:autoSpaceDE w:val="0"/>
        <w:autoSpaceDN w:val="0"/>
        <w:adjustRightInd w:val="0"/>
        <w:ind w:firstLine="283"/>
        <w:jc w:val="right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ш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>. Душанбе, 20 феврали соли 2013 № 1075</w:t>
      </w:r>
    </w:p>
    <w:p w:rsidR="000740FA" w:rsidRDefault="000740FA" w:rsidP="000740F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740FA" w:rsidRDefault="000740FA" w:rsidP="000740F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jc w:val="center"/>
        <w:rPr>
          <w:rFonts w:ascii="Times New Roman Tj" w:hAnsi="Times New Roman Tj" w:cs="Impact Tj"/>
          <w:sz w:val="28"/>
          <w:szCs w:val="28"/>
        </w:rPr>
      </w:pP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Impact Tj"/>
          <w:sz w:val="28"/>
          <w:szCs w:val="28"/>
        </w:rPr>
        <w:t>арори</w:t>
      </w:r>
    </w:p>
    <w:p w:rsidR="000740FA" w:rsidRPr="000740FA" w:rsidRDefault="000740FA" w:rsidP="000740FA">
      <w:pPr>
        <w:autoSpaceDE w:val="0"/>
        <w:autoSpaceDN w:val="0"/>
        <w:adjustRightInd w:val="0"/>
        <w:jc w:val="center"/>
        <w:rPr>
          <w:rFonts w:ascii="Times New Roman Tj" w:hAnsi="Times New Roman Tj" w:cs="Impact Tj"/>
          <w:sz w:val="28"/>
          <w:szCs w:val="28"/>
        </w:rPr>
      </w:pPr>
      <w:r w:rsidRPr="000740FA">
        <w:rPr>
          <w:rFonts w:ascii="Times New Roman Tj" w:hAnsi="Times New Roman Tj" w:cs="Impact Tj"/>
          <w:sz w:val="28"/>
          <w:szCs w:val="28"/>
        </w:rPr>
        <w:t>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Impact Tj"/>
          <w:sz w:val="28"/>
          <w:szCs w:val="28"/>
        </w:rPr>
        <w:t>миллии</w:t>
      </w:r>
      <w:proofErr w:type="spellEnd"/>
      <w:r w:rsidRPr="000740FA">
        <w:rPr>
          <w:rFonts w:ascii="Times New Roman Tj" w:hAnsi="Times New Roman Tj" w:cs="Impact Tj"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softHyphen/>
        <w:t xml:space="preserve">лиси </w:t>
      </w:r>
      <w:proofErr w:type="spellStart"/>
      <w:r w:rsidRPr="000740FA">
        <w:rPr>
          <w:rFonts w:ascii="Times New Roman Tj" w:hAnsi="Times New Roman Tj" w:cs="Impact Tj"/>
          <w:sz w:val="28"/>
          <w:szCs w:val="28"/>
        </w:rPr>
        <w:t>Олии</w:t>
      </w:r>
      <w:proofErr w:type="spellEnd"/>
    </w:p>
    <w:p w:rsidR="000740FA" w:rsidRPr="000740FA" w:rsidRDefault="000740FA" w:rsidP="000740FA">
      <w:pPr>
        <w:autoSpaceDE w:val="0"/>
        <w:autoSpaceDN w:val="0"/>
        <w:adjustRightInd w:val="0"/>
        <w:jc w:val="center"/>
        <w:rPr>
          <w:rFonts w:ascii="Times New Roman Tj" w:hAnsi="Times New Roman Tj" w:cs="Impact Tj"/>
          <w:sz w:val="28"/>
          <w:szCs w:val="28"/>
        </w:rPr>
      </w:pP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Impact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Impact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Impact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Impact Tj"/>
          <w:sz w:val="28"/>
          <w:szCs w:val="28"/>
        </w:rPr>
        <w:t>икистон</w:t>
      </w: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left="454" w:right="454"/>
        <w:jc w:val="both"/>
        <w:rPr>
          <w:rFonts w:ascii="Times New Roman Tj" w:hAnsi="Times New Roman Tj" w:cs="Times New Roman Tj"/>
          <w:b/>
          <w:bCs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left="454" w:right="454"/>
        <w:jc w:val="both"/>
        <w:rPr>
          <w:rFonts w:ascii="Times New Roman Tj" w:hAnsi="Times New Roman Tj" w:cs="Times New Roman Tj"/>
          <w:b/>
          <w:bCs/>
          <w:sz w:val="28"/>
          <w:szCs w:val="28"/>
        </w:rPr>
      </w:pP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Оид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ба 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и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softHyphen/>
        <w:t xml:space="preserve">кистон «Дар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та</w:t>
      </w:r>
      <w:r w:rsidRPr="000740FA">
        <w:rPr>
          <w:rFonts w:ascii="Arial" w:hAnsi="Arial" w:cs="Arial"/>
          <w:b/>
          <w:bCs/>
          <w:sz w:val="28"/>
          <w:szCs w:val="28"/>
        </w:rPr>
        <w:t>ғ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йиру илова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икистон (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Times New Roman Tj"/>
          <w:b/>
          <w:bCs/>
          <w:sz w:val="28"/>
          <w:szCs w:val="28"/>
        </w:rPr>
        <w:t>)»</w:t>
      </w: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>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миллии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та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йиру илова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икистон (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)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»-</w:t>
      </w:r>
      <w:proofErr w:type="spellStart"/>
      <w:proofErr w:type="gramEnd"/>
      <w:r w:rsidRPr="000740FA">
        <w:rPr>
          <w:rFonts w:ascii="Times New Roman Tj" w:hAnsi="Times New Roman Tj" w:cs="Arial Tj"/>
          <w:sz w:val="28"/>
          <w:szCs w:val="28"/>
        </w:rPr>
        <w:t>ро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бар</w:t>
      </w:r>
      <w:r w:rsidRPr="000740FA">
        <w:rPr>
          <w:rFonts w:ascii="Times New Roman Tj" w:hAnsi="Times New Roman Tj" w:cs="Arial Tj"/>
          <w:sz w:val="28"/>
          <w:szCs w:val="28"/>
        </w:rPr>
        <w:softHyphen/>
        <w:t>рас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 </w:t>
      </w:r>
      <w:r w:rsidRPr="000740FA">
        <w:rPr>
          <w:rFonts w:ascii="Arial" w:hAnsi="Arial" w:cs="Arial"/>
          <w:b/>
          <w:bCs/>
          <w:sz w:val="28"/>
          <w:szCs w:val="28"/>
        </w:rPr>
        <w:t>қ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арор 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та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йиру илова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икистон (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)» 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онибдор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Times New Roman Tj" w:hAnsi="Times New Roman Tj" w:cs="Arial Tj"/>
          <w:b/>
          <w:bCs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          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миллии</w:t>
      </w:r>
      <w:proofErr w:type="spellEnd"/>
    </w:p>
    <w:p w:rsidR="000740FA" w:rsidRPr="000740FA" w:rsidRDefault="000740FA" w:rsidP="000740FA">
      <w:pPr>
        <w:autoSpaceDE w:val="0"/>
        <w:autoSpaceDN w:val="0"/>
        <w:adjustRightInd w:val="0"/>
        <w:spacing w:line="180" w:lineRule="atLeast"/>
        <w:ind w:firstLine="283"/>
        <w:jc w:val="both"/>
        <w:rPr>
          <w:rFonts w:ascii="Times New Roman Tj" w:hAnsi="Times New Roman Tj" w:cs="Arial Tj"/>
          <w:b/>
          <w:bCs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>Ма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b/>
          <w:bCs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икистон 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   М.</w:t>
      </w:r>
      <w:r w:rsidRPr="000740FA">
        <w:rPr>
          <w:rFonts w:ascii="Times New Roman Tj" w:hAnsi="Times New Roman Tj" w:cs="Arial Tj"/>
          <w:b/>
          <w:bCs/>
          <w:caps/>
          <w:sz w:val="28"/>
          <w:szCs w:val="28"/>
        </w:rPr>
        <w:t>Убайдуллоев</w:t>
      </w:r>
    </w:p>
    <w:p w:rsidR="000740FA" w:rsidRPr="000740FA" w:rsidRDefault="000740FA" w:rsidP="000740FA">
      <w:pPr>
        <w:jc w:val="right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ш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>. Душанбе, 4 июли соли 2013 № 508</w:t>
      </w:r>
    </w:p>
    <w:p w:rsidR="000740FA" w:rsidRPr="000740FA" w:rsidRDefault="000740FA" w:rsidP="000740FA">
      <w:pPr>
        <w:rPr>
          <w:rFonts w:ascii="Times New Roman Tj" w:hAnsi="Times New Roman Tj" w:cs="Arial Tj"/>
          <w:b/>
          <w:bCs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lastRenderedPageBreak/>
        <w:t>Моддаи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1.</w:t>
      </w:r>
      <w:r w:rsidRPr="000740FA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граждании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икистон (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),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аз 30 июни соли 1999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абул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шудааст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(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Ахбори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Ма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лиси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икистон, с. 1999, №6, мод. 153; мод. 154; с. 2001, №7, мод. 508; с. 2002, №4,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. 1, мод. 170; с. 2005, №3, мод. 125; с. 2006, №4, мод. 193; с. 2007, №5, мод. 356;   с. 2010, №3, мод. 156; №12,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. 1, мод. 802; с. 2012, №7, мод.700; №12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. 1 мод 1021), та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йиру илова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1. Дар банди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48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» ба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кооператсияи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2.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50: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ба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3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баъд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аз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ои»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кооператсияи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илова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3.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умлаи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3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56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: 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>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Намояндагию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филиал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набуда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арори ма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оми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дахлдори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онро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онунгузории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оинномаи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муайян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намудаанд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таъсис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.». 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4.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4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62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5.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1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71,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99,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115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6.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§3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боби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4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7.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118: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1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>«1. Кооператив – итти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одияи муста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ихтиёрии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тартиби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арраргардида ба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айдгирифташуда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мебошад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асоси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узвияти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шахсон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сади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онеъ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талаботи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муштараки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тисод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, 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тимо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, фар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анг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дигар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талаботи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инчунин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саъю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</w:t>
      </w:r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Times New Roman Tj" w:hAnsi="Times New Roman Tj" w:cs="Arial Tj"/>
          <w:sz w:val="28"/>
          <w:szCs w:val="28"/>
        </w:rPr>
        <w:t xml:space="preserve">шиши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мазкур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тавассути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мутта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идкунии молу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мулк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(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аъзо</w:t>
      </w:r>
      <w:proofErr w:type="gramEnd"/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а</w:t>
      </w:r>
      <w:r w:rsidRPr="000740FA">
        <w:rPr>
          <w:rFonts w:ascii="Arial" w:hAnsi="Arial" w:cs="Arial"/>
          <w:sz w:val="28"/>
          <w:szCs w:val="28"/>
        </w:rPr>
        <w:t>ққ</w:t>
      </w:r>
      <w:r w:rsidRPr="000740FA">
        <w:rPr>
          <w:rFonts w:ascii="Times New Roman Tj" w:hAnsi="Times New Roman Tj" w:cs="Arial Tj"/>
          <w:sz w:val="28"/>
          <w:szCs w:val="28"/>
        </w:rPr>
        <w:t>ии са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м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)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таъсиси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ташкилоти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таври демократ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идорашавандаи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молу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мулки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як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оя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таъсис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ташкилоти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, мутоби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оиннома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асосан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хизмат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мерасонад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Даромади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софи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метавонад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байни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тиб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тартиби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 му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аррарнамудаи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оинномаи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та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сим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lastRenderedPageBreak/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2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», «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масъулияти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иловаг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мутаносибан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», «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масъулият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3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«ё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артел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4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» ба 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 «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8.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119: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1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аз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2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хусусият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тартиби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иштироки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натии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фаъолияти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масъулияти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барои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риоя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накардани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дадор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мавриди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иштироки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нат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;»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иловагии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»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3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«пан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«се»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9.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120: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1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4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«4.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Фоидаи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байни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аъзояш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мутоби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оинномаи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та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сим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 Молу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мулке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пас аз 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бар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ам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онеъ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гардонидани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талаботи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кредиторони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бо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мемонад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байни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мутаносибан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са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машон та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сим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.».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10.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121: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1: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банди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дорои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шумораи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зиёда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аз сад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Ш</w:t>
      </w:r>
      <w:proofErr w:type="gramEnd"/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Times New Roman Tj" w:hAnsi="Times New Roman Tj" w:cs="Arial Tj"/>
          <w:sz w:val="28"/>
          <w:szCs w:val="28"/>
        </w:rPr>
        <w:t xml:space="preserve">рои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нозирони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таъсис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фаъолияти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раёсати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кооперативро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назорат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мекунад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банди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дуюм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умлаи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«Он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о» ба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Раёсати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банди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«,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инчунин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раиси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кооператив», «ё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раиси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»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,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Ш</w:t>
      </w:r>
      <w:proofErr w:type="gramEnd"/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Times New Roman Tj" w:hAnsi="Times New Roman Tj" w:cs="Arial Tj"/>
          <w:sz w:val="28"/>
          <w:szCs w:val="28"/>
        </w:rPr>
        <w:t>рои»,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метавонад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раёсат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мутаносибан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ш</w:t>
      </w:r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Times New Roman Tj" w:hAnsi="Times New Roman Tj" w:cs="Arial Tj"/>
          <w:sz w:val="28"/>
          <w:szCs w:val="28"/>
        </w:rPr>
        <w:t>рои»,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метавонанд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раёсати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lastRenderedPageBreak/>
        <w:t xml:space="preserve">- дар банди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3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онуни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» ба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 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11.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122: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ном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6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3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«3.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Узви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узви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соби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 ё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вориси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узви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фавтидаи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метавонанд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са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ми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худро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тан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узви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амалкунанда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ё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ояндаи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гузашт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кунанд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шарте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чунин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гузашткун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фоидаи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бошад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Тартиби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гузашт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кардани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са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м тиб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оинномаи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му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аррар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мегардад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6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12. Дар ном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123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13.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128: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номи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1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«1.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ташкилоти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, мутоби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оинномаи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асосан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худ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хизмат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мерасонад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Даромади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софи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дар нати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аи хизматрасони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даст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оварда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шудааст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байни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та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сим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ин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даромад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ати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рушди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минбаъдаи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сарф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сурати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асосан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хизмат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расондани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, он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бояд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табдил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3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орат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,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ё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«итти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» ё «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амъияти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»» 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4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«4.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Вазъи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ии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о,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у </w:t>
      </w:r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дадори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аъзои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Кодекси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мазкур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кооператив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танзим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дароварда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.»;</w:t>
      </w:r>
    </w:p>
    <w:p w:rsidR="000740FA" w:rsidRPr="000740FA" w:rsidRDefault="000740FA" w:rsidP="000740FA">
      <w:pPr>
        <w:autoSpaceDE w:val="0"/>
        <w:autoSpaceDN w:val="0"/>
        <w:adjustRightInd w:val="0"/>
        <w:spacing w:line="182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5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6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14. Ба Кодекс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128</w:t>
      </w:r>
      <w:r w:rsidRPr="000740FA">
        <w:rPr>
          <w:rFonts w:ascii="Times New Roman Tj" w:hAnsi="Times New Roman Tj" w:cs="Arial Tj"/>
          <w:position w:val="5"/>
          <w:sz w:val="28"/>
          <w:szCs w:val="28"/>
        </w:rPr>
        <w:t>1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мазмуни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зайл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илова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>«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128</w:t>
      </w:r>
      <w:r w:rsidRPr="000740FA">
        <w:rPr>
          <w:rFonts w:ascii="Times New Roman Tj" w:hAnsi="Times New Roman Tj" w:cs="Arial Tj"/>
          <w:b/>
          <w:bCs/>
          <w:position w:val="5"/>
          <w:sz w:val="28"/>
          <w:szCs w:val="28"/>
        </w:rPr>
        <w:t>1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.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Кооператсияи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матлубот</w:t>
      </w:r>
      <w:proofErr w:type="spellEnd"/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>1. Итти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оди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ихтиёрии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ша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рвандон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асоси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узвият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ма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сади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онеъ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гардонидани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талаботи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са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мдорон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ро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и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 xml:space="preserve"> мутта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ид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сохтани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аъзо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а</w:t>
      </w:r>
      <w:r w:rsidRPr="000740FA">
        <w:rPr>
          <w:rFonts w:ascii="Arial" w:hAnsi="Arial" w:cs="Arial"/>
          <w:sz w:val="28"/>
          <w:szCs w:val="28"/>
        </w:rPr>
        <w:t>ққ</w:t>
      </w:r>
      <w:r w:rsidRPr="000740FA">
        <w:rPr>
          <w:rFonts w:ascii="Times New Roman Tj" w:hAnsi="Times New Roman Tj" w:cs="Arial Tj"/>
          <w:sz w:val="28"/>
          <w:szCs w:val="28"/>
        </w:rPr>
        <w:t>ии он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кооператсияи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эътироф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lastRenderedPageBreak/>
        <w:t>2. Асос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ташкили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фаъолият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вазъи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кооператсияи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у </w:t>
      </w:r>
      <w:r w:rsidRPr="000740FA">
        <w:rPr>
          <w:rFonts w:ascii="Times New Roman Tj" w:eastAsia="MS Mincho" w:hAnsi="MS Mincho" w:cs="MS Mincho"/>
          <w:sz w:val="28"/>
          <w:szCs w:val="28"/>
        </w:rPr>
        <w:t>ӯ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дадори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са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мдорон мутоби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«Дар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кооператсияи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дар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 То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икистон» му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аррар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15.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4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242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матлуботи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</w:t>
      </w:r>
      <w:r w:rsidRPr="000740FA">
        <w:rPr>
          <w:rFonts w:ascii="Arial" w:hAnsi="Arial" w:cs="Arial"/>
          <w:sz w:val="28"/>
          <w:szCs w:val="28"/>
        </w:rPr>
        <w:t>ғ</w:t>
      </w:r>
      <w:r w:rsidRPr="000740FA">
        <w:rPr>
          <w:rFonts w:ascii="Times New Roman Tj" w:hAnsi="Times New Roman Tj" w:cs="Arial Tj"/>
          <w:sz w:val="28"/>
          <w:szCs w:val="28"/>
        </w:rPr>
        <w:t>айрити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оратии»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16.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246: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аз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1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бинокор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>» хори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;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-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исми 3 дар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рири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ифода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: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«3.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моликии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сохтмони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худсаронаро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ан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омдода аз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ониби суд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шарте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эътироф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агар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итъаи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замин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мутоби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тартиби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пешбининамудаи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онунгузории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ум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 xml:space="preserve">икистон ба ин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барои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сохтмони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иморат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шуда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бошад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Агар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ниго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доштани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сохтмони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худсарона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proofErr w:type="gramStart"/>
      <w:r w:rsidRPr="000740FA">
        <w:rPr>
          <w:rFonts w:ascii="Times New Roman Tj" w:hAnsi="Times New Roman Tj" w:cs="Arial Tj"/>
          <w:sz w:val="28"/>
          <w:szCs w:val="28"/>
        </w:rPr>
        <w:t>у</w:t>
      </w:r>
      <w:proofErr w:type="gramEnd"/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манфиат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ои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онунан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ифзшавандаи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дигар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шахсонро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вайрон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кунад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ё ба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аёт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саломатии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он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о ё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бехатарии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иншооти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дар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атрофи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ин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сохтмон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sz w:val="28"/>
          <w:szCs w:val="28"/>
        </w:rPr>
        <w:t>ҷ</w:t>
      </w:r>
      <w:r w:rsidRPr="000740FA">
        <w:rPr>
          <w:rFonts w:ascii="Times New Roman Tj" w:hAnsi="Times New Roman Tj" w:cs="Arial Tj"/>
          <w:sz w:val="28"/>
          <w:szCs w:val="28"/>
        </w:rPr>
        <w:t>ойгиршуда та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 xml:space="preserve">дид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намояд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, 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>у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моликии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ин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шахс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эътироф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намешавад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.».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r w:rsidRPr="000740FA">
        <w:rPr>
          <w:rFonts w:ascii="Times New Roman Tj" w:hAnsi="Times New Roman Tj" w:cs="Arial Tj"/>
          <w:sz w:val="28"/>
          <w:szCs w:val="28"/>
        </w:rPr>
        <w:t xml:space="preserve">17. Дар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исми 1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307 калима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ои «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кооперативи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исте</w:t>
      </w:r>
      <w:r w:rsidRPr="000740FA">
        <w:rPr>
          <w:rFonts w:ascii="Arial" w:hAnsi="Arial" w:cs="Arial"/>
          <w:sz w:val="28"/>
          <w:szCs w:val="28"/>
        </w:rPr>
        <w:t>ҳ</w:t>
      </w:r>
      <w:r w:rsidRPr="000740FA">
        <w:rPr>
          <w:rFonts w:ascii="Times New Roman Tj" w:hAnsi="Times New Roman Tj" w:cs="Arial Tj"/>
          <w:sz w:val="28"/>
          <w:szCs w:val="28"/>
        </w:rPr>
        <w:t>сол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» ба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калимаи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«кооператив» 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2.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онуни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мазкур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пас аз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интишори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расм</w:t>
      </w:r>
      <w:r w:rsidRPr="000740FA">
        <w:rPr>
          <w:rFonts w:ascii="Times New Roman Tj" w:eastAsia="MS Mincho" w:hAnsi="MS Mincho" w:cs="MS Mincho"/>
          <w:sz w:val="28"/>
          <w:szCs w:val="28"/>
        </w:rPr>
        <w:t>ӣ</w:t>
      </w:r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мавриди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амал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r w:rsidRPr="000740FA">
        <w:rPr>
          <w:rFonts w:ascii="Arial" w:hAnsi="Arial" w:cs="Arial"/>
          <w:sz w:val="28"/>
          <w:szCs w:val="28"/>
        </w:rPr>
        <w:t>қ</w:t>
      </w:r>
      <w:r w:rsidRPr="000740FA">
        <w:rPr>
          <w:rFonts w:ascii="Times New Roman Tj" w:hAnsi="Times New Roman Tj" w:cs="Arial Tj"/>
          <w:sz w:val="28"/>
          <w:szCs w:val="28"/>
        </w:rPr>
        <w:t xml:space="preserve">арор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0740FA">
        <w:rPr>
          <w:rFonts w:ascii="Times New Roman Tj" w:hAnsi="Times New Roman Tj" w:cs="Arial Tj"/>
          <w:sz w:val="28"/>
          <w:szCs w:val="28"/>
        </w:rPr>
        <w:t>.</w:t>
      </w: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sz w:val="28"/>
          <w:szCs w:val="28"/>
        </w:rPr>
      </w:pPr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b/>
          <w:bCs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          </w:t>
      </w: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Президенти</w:t>
      </w:r>
      <w:proofErr w:type="spellEnd"/>
    </w:p>
    <w:p w:rsidR="000740FA" w:rsidRPr="000740FA" w:rsidRDefault="000740FA" w:rsidP="000740FA">
      <w:pPr>
        <w:autoSpaceDE w:val="0"/>
        <w:autoSpaceDN w:val="0"/>
        <w:adjustRightInd w:val="0"/>
        <w:spacing w:line="184" w:lineRule="atLeast"/>
        <w:ind w:firstLine="283"/>
        <w:jc w:val="both"/>
        <w:rPr>
          <w:rFonts w:ascii="Times New Roman Tj" w:hAnsi="Times New Roman Tj" w:cs="Arial Tj"/>
          <w:b/>
          <w:bCs/>
          <w:sz w:val="28"/>
          <w:szCs w:val="28"/>
        </w:rPr>
      </w:pP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ум</w:t>
      </w:r>
      <w:r w:rsidRPr="000740FA">
        <w:rPr>
          <w:rFonts w:ascii="Arial" w:hAnsi="Arial" w:cs="Arial"/>
          <w:b/>
          <w:bCs/>
          <w:sz w:val="28"/>
          <w:szCs w:val="28"/>
        </w:rPr>
        <w:t>ҳ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gramStart"/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Т</w:t>
      </w:r>
      <w:proofErr w:type="gramEnd"/>
      <w:r w:rsidRPr="000740FA">
        <w:rPr>
          <w:rFonts w:ascii="Times New Roman Tj" w:hAnsi="Times New Roman Tj" w:cs="Arial Tj"/>
          <w:b/>
          <w:bCs/>
          <w:sz w:val="28"/>
          <w:szCs w:val="28"/>
        </w:rPr>
        <w:t>о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ҷ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икистон   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ab/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                     Эмомал</w:t>
      </w:r>
      <w:r w:rsidRPr="000740FA">
        <w:rPr>
          <w:rFonts w:ascii="Times New Roman Tj" w:eastAsia="MS Mincho" w:hAnsi="MS Mincho" w:cs="MS Mincho"/>
          <w:b/>
          <w:bCs/>
          <w:sz w:val="28"/>
          <w:szCs w:val="28"/>
        </w:rPr>
        <w:t>ӣ</w:t>
      </w:r>
      <w:r w:rsidRPr="000740FA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0740FA">
        <w:rPr>
          <w:rFonts w:ascii="Times New Roman Tj" w:hAnsi="Times New Roman Tj" w:cs="Arial Tj"/>
          <w:b/>
          <w:bCs/>
          <w:caps/>
          <w:sz w:val="28"/>
          <w:szCs w:val="28"/>
        </w:rPr>
        <w:t>Ра</w:t>
      </w:r>
      <w:r w:rsidRPr="000740FA">
        <w:rPr>
          <w:rFonts w:ascii="Arial" w:hAnsi="Arial" w:cs="Arial"/>
          <w:b/>
          <w:bCs/>
          <w:caps/>
          <w:sz w:val="28"/>
          <w:szCs w:val="28"/>
        </w:rPr>
        <w:t>ҳ</w:t>
      </w:r>
      <w:r w:rsidRPr="000740FA">
        <w:rPr>
          <w:rFonts w:ascii="Times New Roman Tj" w:hAnsi="Times New Roman Tj" w:cs="Arial Tj"/>
          <w:b/>
          <w:bCs/>
          <w:caps/>
          <w:sz w:val="28"/>
          <w:szCs w:val="28"/>
        </w:rPr>
        <w:t>мон</w:t>
      </w:r>
    </w:p>
    <w:p w:rsidR="009D0234" w:rsidRPr="000740FA" w:rsidRDefault="000740FA" w:rsidP="000740FA">
      <w:pPr>
        <w:jc w:val="right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0740FA">
        <w:rPr>
          <w:rFonts w:ascii="Times New Roman Tj" w:hAnsi="Times New Roman Tj" w:cs="Arial Tj"/>
          <w:b/>
          <w:bCs/>
          <w:sz w:val="28"/>
          <w:szCs w:val="28"/>
        </w:rPr>
        <w:t>ш</w:t>
      </w:r>
      <w:proofErr w:type="spellEnd"/>
      <w:r w:rsidRPr="000740FA">
        <w:rPr>
          <w:rFonts w:ascii="Times New Roman Tj" w:hAnsi="Times New Roman Tj" w:cs="Arial Tj"/>
          <w:b/>
          <w:bCs/>
          <w:sz w:val="28"/>
          <w:szCs w:val="28"/>
        </w:rPr>
        <w:t>. Душанбе, 22 июли соли 2013 № 976</w:t>
      </w:r>
    </w:p>
    <w:p w:rsidR="000740FA" w:rsidRPr="000740FA" w:rsidRDefault="000740FA" w:rsidP="000740FA">
      <w:pPr>
        <w:jc w:val="right"/>
        <w:rPr>
          <w:rFonts w:ascii="Times New Roman Tj" w:hAnsi="Times New Roman Tj" w:cs="Arial Tj"/>
          <w:b/>
          <w:bCs/>
          <w:sz w:val="28"/>
          <w:szCs w:val="28"/>
        </w:rPr>
      </w:pPr>
    </w:p>
    <w:p w:rsidR="000740FA" w:rsidRPr="000740FA" w:rsidRDefault="000740FA" w:rsidP="000740FA">
      <w:pPr>
        <w:jc w:val="right"/>
        <w:rPr>
          <w:rFonts w:ascii="Times New Roman Tj" w:hAnsi="Times New Roman Tj"/>
          <w:sz w:val="28"/>
          <w:szCs w:val="28"/>
        </w:rPr>
      </w:pPr>
      <w:proofErr w:type="gramStart"/>
      <w:r w:rsidRPr="000740FA">
        <w:rPr>
          <w:rFonts w:ascii="Times New Roman Tj" w:hAnsi="Times New Roman Tj"/>
          <w:sz w:val="28"/>
          <w:szCs w:val="28"/>
        </w:rPr>
        <w:t>Р</w:t>
      </w:r>
      <w:proofErr w:type="gramEnd"/>
      <w:r w:rsidRPr="000740FA">
        <w:rPr>
          <w:rFonts w:ascii="Palatino Linotype" w:hAnsi="Palatino Linotype"/>
          <w:sz w:val="28"/>
          <w:szCs w:val="28"/>
        </w:rPr>
        <w:t>ӯ</w:t>
      </w:r>
      <w:r w:rsidRPr="000740FA">
        <w:rPr>
          <w:rFonts w:ascii="Times New Roman Tj" w:hAnsi="Times New Roman Tj"/>
          <w:sz w:val="28"/>
          <w:szCs w:val="28"/>
        </w:rPr>
        <w:t>зномаи «</w:t>
      </w:r>
      <w:proofErr w:type="spellStart"/>
      <w:r w:rsidRPr="000740FA">
        <w:rPr>
          <w:rFonts w:ascii="Times New Roman Tj" w:hAnsi="Times New Roman Tj"/>
          <w:sz w:val="28"/>
          <w:szCs w:val="28"/>
        </w:rPr>
        <w:t>Садои</w:t>
      </w:r>
      <w:proofErr w:type="spellEnd"/>
      <w:r w:rsidRPr="000740FA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0740FA">
        <w:rPr>
          <w:rFonts w:ascii="Times New Roman Tj" w:hAnsi="Times New Roman Tj"/>
          <w:sz w:val="28"/>
          <w:szCs w:val="28"/>
        </w:rPr>
        <w:t>мардум</w:t>
      </w:r>
      <w:proofErr w:type="spellEnd"/>
      <w:r w:rsidRPr="000740FA">
        <w:rPr>
          <w:rFonts w:ascii="Times New Roman Tj" w:hAnsi="Times New Roman Tj"/>
          <w:sz w:val="28"/>
          <w:szCs w:val="28"/>
        </w:rPr>
        <w:t>» №89-90 (3074-3075) аз 23 июли соли 2013</w:t>
      </w:r>
    </w:p>
    <w:sectPr w:rsidR="000740FA" w:rsidRPr="000740FA" w:rsidSect="009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0FA"/>
    <w:rsid w:val="000740FA"/>
    <w:rsid w:val="009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2013-08-10T09:34:00Z</dcterms:created>
  <dcterms:modified xsi:type="dcterms:W3CDTF">2013-08-10T09:36:00Z</dcterms:modified>
</cp:coreProperties>
</file>