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E3" w:rsidRPr="00FF00FB" w:rsidRDefault="00FA5ED6" w:rsidP="008368E3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FreeSet Tj" w:hAnsi="FreeSet Tj" w:cs="FreeSet Tj"/>
          <w:caps/>
          <w:color w:val="000000"/>
          <w:w w:val="70"/>
          <w:sz w:val="70"/>
          <w:szCs w:val="70"/>
        </w:rPr>
      </w:pPr>
      <w:r>
        <w:rPr>
          <w:rFonts w:ascii="Cambria" w:hAnsi="Cambria" w:cs="Cambria"/>
          <w:b/>
          <w:bCs/>
          <w:color w:val="000000"/>
          <w:w w:val="70"/>
          <w:sz w:val="70"/>
          <w:szCs w:val="70"/>
        </w:rPr>
        <w:t>Қ</w:t>
      </w:r>
      <w:r w:rsidRPr="00FF00FB">
        <w:rPr>
          <w:rFonts w:ascii="FreeSet Tj" w:hAnsi="FreeSet Tj" w:cs="FreeSet Tj"/>
          <w:b/>
          <w:bCs/>
          <w:color w:val="000000"/>
          <w:w w:val="70"/>
          <w:sz w:val="70"/>
          <w:szCs w:val="70"/>
        </w:rPr>
        <w:t>онуни</w:t>
      </w:r>
      <w:r>
        <w:rPr>
          <w:rFonts w:ascii="FreeSet Tj" w:hAnsi="FreeSet Tj" w:cs="FreeSet Tj"/>
          <w:b/>
          <w:bCs/>
          <w:color w:val="000000"/>
          <w:w w:val="70"/>
          <w:sz w:val="70"/>
          <w:szCs w:val="70"/>
        </w:rPr>
        <w:t xml:space="preserve"> </w:t>
      </w:r>
      <w:r>
        <w:rPr>
          <w:rFonts w:ascii="Cambria" w:hAnsi="Cambria" w:cs="Cambria"/>
          <w:b/>
          <w:bCs/>
          <w:color w:val="000000"/>
          <w:w w:val="70"/>
          <w:sz w:val="70"/>
          <w:szCs w:val="70"/>
        </w:rPr>
        <w:t>Ҷ</w:t>
      </w:r>
      <w:r w:rsidRPr="00FF00FB">
        <w:rPr>
          <w:rFonts w:ascii="FreeSet Tj" w:hAnsi="FreeSet Tj" w:cs="FreeSet Tj"/>
          <w:b/>
          <w:bCs/>
          <w:color w:val="000000"/>
          <w:w w:val="70"/>
          <w:sz w:val="70"/>
          <w:szCs w:val="70"/>
        </w:rPr>
        <w:t>ум</w:t>
      </w:r>
      <w:r>
        <w:rPr>
          <w:rFonts w:ascii="Cambria" w:hAnsi="Cambria" w:cs="Cambria"/>
          <w:b/>
          <w:bCs/>
          <w:color w:val="000000"/>
          <w:w w:val="70"/>
          <w:sz w:val="70"/>
          <w:szCs w:val="70"/>
        </w:rPr>
        <w:t>ҳ</w:t>
      </w:r>
      <w:r w:rsidRPr="00FF00FB">
        <w:rPr>
          <w:rFonts w:ascii="FreeSet Tj" w:hAnsi="FreeSet Tj" w:cs="FreeSet Tj"/>
          <w:b/>
          <w:bCs/>
          <w:color w:val="000000"/>
          <w:w w:val="70"/>
          <w:sz w:val="70"/>
          <w:szCs w:val="70"/>
        </w:rPr>
        <w:t>урии То</w:t>
      </w:r>
      <w:r>
        <w:rPr>
          <w:rFonts w:ascii="Cambria" w:hAnsi="Cambria" w:cs="Cambria"/>
          <w:b/>
          <w:bCs/>
          <w:color w:val="000000"/>
          <w:w w:val="70"/>
          <w:sz w:val="70"/>
          <w:szCs w:val="70"/>
        </w:rPr>
        <w:t>ҷ</w:t>
      </w:r>
      <w:r w:rsidRPr="00FF00FB">
        <w:rPr>
          <w:rFonts w:ascii="FreeSet Tj" w:hAnsi="FreeSet Tj" w:cs="FreeSet Tj"/>
          <w:b/>
          <w:bCs/>
          <w:color w:val="000000"/>
          <w:w w:val="70"/>
          <w:sz w:val="70"/>
          <w:szCs w:val="70"/>
        </w:rPr>
        <w:t>икистон</w:t>
      </w:r>
    </w:p>
    <w:p w:rsidR="008368E3" w:rsidRPr="00FF00FB" w:rsidRDefault="00FA5ED6" w:rsidP="008368E3">
      <w:pPr>
        <w:suppressAutoHyphens/>
        <w:autoSpaceDE w:val="0"/>
        <w:autoSpaceDN w:val="0"/>
        <w:adjustRightInd w:val="0"/>
        <w:spacing w:before="113" w:after="0"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32"/>
          <w:szCs w:val="32"/>
        </w:rPr>
      </w:pPr>
      <w:r w:rsidRPr="00FF00FB">
        <w:rPr>
          <w:rFonts w:ascii="Arial Tj" w:hAnsi="Arial Tj" w:cs="Arial Tj"/>
          <w:b/>
          <w:bCs/>
          <w:color w:val="000000"/>
          <w:sz w:val="32"/>
          <w:szCs w:val="32"/>
        </w:rPr>
        <w:t>Дар бораи ворид намудани та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ғ</w:t>
      </w:r>
      <w:r w:rsidRPr="00FF00FB">
        <w:rPr>
          <w:rFonts w:ascii="Arial Tj" w:hAnsi="Arial Tj" w:cs="Arial Tj"/>
          <w:b/>
          <w:bCs/>
          <w:color w:val="000000"/>
          <w:sz w:val="32"/>
          <w:szCs w:val="32"/>
        </w:rPr>
        <w:t>йиру илова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ҳ</w:t>
      </w:r>
      <w:r w:rsidRPr="00FF00FB">
        <w:rPr>
          <w:rFonts w:ascii="Arial Tj" w:hAnsi="Arial Tj" w:cs="Arial Tj"/>
          <w:b/>
          <w:bCs/>
          <w:color w:val="000000"/>
          <w:sz w:val="32"/>
          <w:szCs w:val="32"/>
        </w:rPr>
        <w:t xml:space="preserve">о ба Кодекси 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ҷ</w:t>
      </w:r>
      <w:r w:rsidRPr="00FF00FB">
        <w:rPr>
          <w:rFonts w:ascii="Arial Tj" w:hAnsi="Arial Tj" w:cs="Arial Tj"/>
          <w:b/>
          <w:bCs/>
          <w:color w:val="000000"/>
          <w:sz w:val="32"/>
          <w:szCs w:val="32"/>
        </w:rPr>
        <w:t xml:space="preserve">иноятии 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Ҷ</w:t>
      </w:r>
      <w:r w:rsidRPr="00FF00FB">
        <w:rPr>
          <w:rFonts w:ascii="Arial Tj" w:hAnsi="Arial Tj" w:cs="Arial Tj"/>
          <w:b/>
          <w:bCs/>
          <w:color w:val="000000"/>
          <w:sz w:val="32"/>
          <w:szCs w:val="32"/>
        </w:rPr>
        <w:t>ум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ҳ</w:t>
      </w:r>
      <w:r w:rsidRPr="00FF00FB">
        <w:rPr>
          <w:rFonts w:ascii="Arial Tj" w:hAnsi="Arial Tj" w:cs="Arial Tj"/>
          <w:b/>
          <w:bCs/>
          <w:color w:val="000000"/>
          <w:sz w:val="32"/>
          <w:szCs w:val="32"/>
        </w:rPr>
        <w:t>урии То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ҷ</w:t>
      </w:r>
      <w:r w:rsidRPr="00FF00FB">
        <w:rPr>
          <w:rFonts w:ascii="Arial Tj" w:hAnsi="Arial Tj" w:cs="Arial Tj"/>
          <w:b/>
          <w:bCs/>
          <w:color w:val="000000"/>
          <w:sz w:val="32"/>
          <w:szCs w:val="32"/>
        </w:rPr>
        <w:t>икистон</w:t>
      </w:r>
      <w:bookmarkStart w:id="0" w:name="_GoBack"/>
      <w:bookmarkEnd w:id="0"/>
    </w:p>
    <w:p w:rsidR="008368E3" w:rsidRPr="00FF00FB" w:rsidRDefault="008368E3" w:rsidP="008368E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8368E3" w:rsidRPr="00FF00FB" w:rsidRDefault="008368E3" w:rsidP="008368E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Моддаи 1.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 xml:space="preserve"> Ба Кодекси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 xml:space="preserve">иноятии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 xml:space="preserve">икистон, ки бо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>икис</w:t>
      </w:r>
      <w:r w:rsidRPr="00FF00FB">
        <w:rPr>
          <w:rFonts w:ascii="Calibri" w:hAnsi="Calibri" w:cs="Calibri"/>
          <w:color w:val="000000"/>
          <w:spacing w:val="2"/>
          <w:sz w:val="18"/>
          <w:szCs w:val="18"/>
        </w:rPr>
        <w:t>­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 xml:space="preserve">тон аз 21 майи соли 1998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>абул гардидааст (Ахбори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 xml:space="preserve">икистон, с. 1998, №9, мод. 68,    мод. 69, №22, мод. 306; с. 1999, №12, мод. 316; с. 2001, №4, мод. 149, мод. 167; с. 2002, №11, мод. 675, мод.750; с. 2003, №8, мод. 456, мод. 468; с. 2004, №5, мод. 346, №7, мод. 452, мод.453; с. 2005, №3, мод. 126. №7, мод. 399, №12, мод. 640; с. 2007, №7, мод. 665; с. 2008, №1,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 xml:space="preserve">. 1, мод. 3, №6, мод. 444, мод.447, №10, мод. 803, №12,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 xml:space="preserve">. 1, мод. 986, №12,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 xml:space="preserve">. 2, мод. 992; с. 2009, №3, мод. 80, №7-8, мод. 501; с. 2010, №3, мод. 155, №7, мод. 550; с. 2011, №3, мод. 161, №7-8, мод. 605; с. 2012, №4, мод. 258, №7, мод. 694; с. 2013, №6, мод. 403, мод. 404, №12, мод. 881; с. 2014, №3, мод. 141, №7,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 xml:space="preserve">. 1, мод. 385, мод. 386; с. 2015, №3, мод. 198, мод. 199, №11, мод. 949, № 12,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 xml:space="preserve">. 1, мод. 1107;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>икистон аз 15 марти соли 2016, №1274), та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pacing w:val="2"/>
          <w:sz w:val="18"/>
          <w:szCs w:val="18"/>
        </w:rPr>
        <w:t>ои зерин ворид карда шаванд:</w:t>
      </w:r>
    </w:p>
    <w:p w:rsidR="008368E3" w:rsidRPr="00FF00FB" w:rsidRDefault="008368E3" w:rsidP="008368E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 xml:space="preserve">1. Ба диспозитсияи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исми 1) моддаи 259 пас аз калимаи «лицензиякунон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>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ои «ва (ё) бо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и истифода бурдани шахсони дигар,» илова карда шаванд.</w:t>
      </w:r>
    </w:p>
    <w:p w:rsidR="008368E3" w:rsidRPr="00FF00FB" w:rsidRDefault="008368E3" w:rsidP="008368E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 xml:space="preserve">2. Диспозитсияи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исми 1) моддаи 260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8368E3" w:rsidRPr="00FF00FB" w:rsidRDefault="008368E3" w:rsidP="008368E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«1) Ташкили (таъсиси, азнавташкилди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ии)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FF00FB">
        <w:rPr>
          <w:rFonts w:ascii="Arial Tj" w:hAnsi="Arial Tj" w:cs="Arial Tj"/>
          <w:color w:val="000000"/>
          <w:sz w:val="18"/>
          <w:szCs w:val="18"/>
        </w:rPr>
        <w:t>айри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онунии шахси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ба воситаи шахсони дигар ва ё истифода бурдани чунин шахсони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ониби шахсони дигар,-».</w:t>
      </w:r>
    </w:p>
    <w:p w:rsidR="008368E3" w:rsidRPr="00FF00FB" w:rsidRDefault="008368E3" w:rsidP="008368E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3.  Дар эзо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и моддаи 292:</w:t>
      </w:r>
    </w:p>
    <w:p w:rsidR="008368E3" w:rsidRPr="00FF00FB" w:rsidRDefault="008368E3" w:rsidP="008368E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-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ои «да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азор» ва «бист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азор»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ои «бист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азор» ва «сию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афт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азору пан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сад» иваз карда шаванд;</w:t>
      </w:r>
    </w:p>
    <w:p w:rsidR="008368E3" w:rsidRPr="00FF00FB" w:rsidRDefault="008368E3" w:rsidP="008368E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- дар сархати якум калимаи «с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>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ои «чилу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ашт» иваз карда шавад;</w:t>
      </w:r>
    </w:p>
    <w:p w:rsidR="008368E3" w:rsidRPr="00FF00FB" w:rsidRDefault="008368E3" w:rsidP="008368E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- дар сархати дуюм калимаи «да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ои «бисту чор» иваз карда шавад.</w:t>
      </w:r>
    </w:p>
    <w:p w:rsidR="008368E3" w:rsidRPr="00FF00FB" w:rsidRDefault="008368E3" w:rsidP="008368E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Моддаи 2.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онуни мазкур пас аз интишори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арор дода шавад.</w:t>
      </w:r>
    </w:p>
    <w:p w:rsidR="008368E3" w:rsidRPr="00FF00FB" w:rsidRDefault="008368E3" w:rsidP="008368E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8368E3" w:rsidRPr="00FF00FB" w:rsidRDefault="008368E3" w:rsidP="008368E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икистон                                                         Эмомал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FF00FB">
        <w:rPr>
          <w:rFonts w:ascii="Arial Tj" w:hAnsi="Arial Tj" w:cs="Arial Tj"/>
          <w:b/>
          <w:bCs/>
          <w:caps/>
          <w:color w:val="000000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aps/>
          <w:color w:val="000000"/>
          <w:sz w:val="18"/>
          <w:szCs w:val="18"/>
        </w:rPr>
        <w:t>мон</w:t>
      </w:r>
    </w:p>
    <w:p w:rsidR="008368E3" w:rsidRPr="00FF00FB" w:rsidRDefault="008368E3" w:rsidP="008368E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ш. Душанбе, 14 майи соли 2016, № 1305</w:t>
      </w:r>
    </w:p>
    <w:p w:rsidR="008368E3" w:rsidRPr="00FF00FB" w:rsidRDefault="008368E3" w:rsidP="008368E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8368E3" w:rsidRPr="00FF00FB" w:rsidRDefault="008368E3" w:rsidP="008368E3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</w:pPr>
    </w:p>
    <w:p w:rsidR="008368E3" w:rsidRPr="00FF00FB" w:rsidRDefault="008368E3" w:rsidP="008368E3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Қ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>арори Ма</w:t>
      </w: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ҷ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 xml:space="preserve">лиси намояндагони </w:t>
      </w:r>
    </w:p>
    <w:p w:rsidR="008368E3" w:rsidRPr="00FF00FB" w:rsidRDefault="008368E3" w:rsidP="008368E3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FreeSet Tj" w:hAnsi="FreeSet Tj" w:cs="FreeSet Tj"/>
          <w:caps/>
          <w:color w:val="000000"/>
          <w:w w:val="70"/>
          <w:sz w:val="24"/>
          <w:szCs w:val="24"/>
        </w:rPr>
      </w:pP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ҷ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Ҷ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ҳ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ҷ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>икистон</w:t>
      </w:r>
      <w:r w:rsidRPr="00FF00FB">
        <w:rPr>
          <w:rFonts w:ascii="FreeSet Tj" w:hAnsi="FreeSet Tj" w:cs="FreeSet Tj"/>
          <w:caps/>
          <w:color w:val="000000"/>
          <w:w w:val="70"/>
          <w:sz w:val="24"/>
          <w:szCs w:val="24"/>
        </w:rPr>
        <w:t xml:space="preserve">  </w:t>
      </w:r>
    </w:p>
    <w:p w:rsidR="008368E3" w:rsidRPr="00FF00FB" w:rsidRDefault="008368E3" w:rsidP="008368E3">
      <w:pPr>
        <w:autoSpaceDE w:val="0"/>
        <w:autoSpaceDN w:val="0"/>
        <w:adjustRightInd w:val="0"/>
        <w:spacing w:before="57" w:after="0"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Оид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ба Кодекси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иноятии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икистон» </w:t>
      </w:r>
    </w:p>
    <w:p w:rsidR="008368E3" w:rsidRPr="00FF00FB" w:rsidRDefault="008368E3" w:rsidP="008368E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8368E3" w:rsidRPr="00FF00FB" w:rsidRDefault="008368E3" w:rsidP="008368E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</w:p>
    <w:p w:rsidR="008368E3" w:rsidRPr="00FF00FB" w:rsidRDefault="008368E3" w:rsidP="008368E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FF00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 ба Кодекси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иноятии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икистон»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8368E3" w:rsidRPr="00FF00FB" w:rsidRDefault="008368E3" w:rsidP="008368E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8368E3" w:rsidRPr="00FF00FB" w:rsidRDefault="008368E3" w:rsidP="008368E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ab/>
        <w:t xml:space="preserve">      Ш. ЗУ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УРОВ</w:t>
      </w:r>
    </w:p>
    <w:p w:rsidR="008368E3" w:rsidRPr="00FF00FB" w:rsidRDefault="008368E3" w:rsidP="008368E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ш. Душанбе, 30 марти соли 2016, № 384 </w:t>
      </w:r>
    </w:p>
    <w:p w:rsidR="008368E3" w:rsidRPr="00FF00FB" w:rsidRDefault="008368E3" w:rsidP="008368E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8368E3" w:rsidRPr="00FF00FB" w:rsidRDefault="008368E3" w:rsidP="008368E3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Қ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>арори Ма</w:t>
      </w: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ҷ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 xml:space="preserve">лиси миллии </w:t>
      </w:r>
    </w:p>
    <w:p w:rsidR="008368E3" w:rsidRPr="00FF00FB" w:rsidRDefault="008368E3" w:rsidP="008368E3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FreeSet Tj" w:hAnsi="FreeSet Tj" w:cs="FreeSet Tj"/>
          <w:caps/>
          <w:color w:val="000000"/>
          <w:w w:val="70"/>
          <w:sz w:val="24"/>
          <w:szCs w:val="24"/>
        </w:rPr>
      </w:pP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ҷ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Ҷ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ҳ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ҷ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 xml:space="preserve">икистон </w:t>
      </w:r>
    </w:p>
    <w:p w:rsidR="008368E3" w:rsidRPr="00FF00FB" w:rsidRDefault="008368E3" w:rsidP="008368E3">
      <w:pPr>
        <w:autoSpaceDE w:val="0"/>
        <w:autoSpaceDN w:val="0"/>
        <w:adjustRightInd w:val="0"/>
        <w:spacing w:before="57" w:after="0"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Оид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ба Кодекси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иноятии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икистон»</w:t>
      </w:r>
    </w:p>
    <w:p w:rsidR="008368E3" w:rsidRPr="00FF00FB" w:rsidRDefault="008368E3" w:rsidP="008368E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8368E3" w:rsidRPr="00FF00FB" w:rsidRDefault="008368E3" w:rsidP="008368E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FF00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 ба Кодекси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иноятии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икистон»-ро бар</w:t>
      </w:r>
      <w:r w:rsidRPr="00FF00FB">
        <w:rPr>
          <w:rFonts w:ascii="Calibri" w:hAnsi="Calibri" w:cs="Calibri"/>
          <w:color w:val="000000"/>
          <w:sz w:val="18"/>
          <w:szCs w:val="18"/>
        </w:rPr>
        <w:t>­</w:t>
      </w:r>
      <w:r w:rsidRPr="00FF00FB">
        <w:rPr>
          <w:rFonts w:ascii="Arial Tj" w:hAnsi="Arial Tj" w:cs="Arial Tj"/>
          <w:color w:val="000000"/>
          <w:sz w:val="18"/>
          <w:szCs w:val="18"/>
        </w:rPr>
        <w:t>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намуда,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   </w:t>
      </w:r>
    </w:p>
    <w:p w:rsidR="008368E3" w:rsidRPr="00FF00FB" w:rsidRDefault="008368E3" w:rsidP="008368E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lastRenderedPageBreak/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FF00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 ба Кодекси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иноятии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икистон»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8368E3" w:rsidRPr="00FF00FB" w:rsidRDefault="008368E3" w:rsidP="008368E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8368E3" w:rsidRPr="00FF00FB" w:rsidRDefault="008368E3" w:rsidP="008368E3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М. </w:t>
      </w:r>
      <w:r w:rsidRPr="00FF00FB">
        <w:rPr>
          <w:rFonts w:ascii="Arial Tj" w:hAnsi="Arial Tj" w:cs="Arial Tj"/>
          <w:b/>
          <w:bCs/>
          <w:caps/>
          <w:color w:val="000000"/>
          <w:sz w:val="18"/>
          <w:szCs w:val="18"/>
        </w:rPr>
        <w:t>Убайдуллоев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ab/>
      </w:r>
    </w:p>
    <w:p w:rsidR="008368E3" w:rsidRDefault="008368E3" w:rsidP="008368E3">
      <w:pPr>
        <w:pStyle w:val="a3"/>
        <w:rPr>
          <w:b/>
          <w:bCs/>
        </w:rPr>
      </w:pPr>
      <w:r w:rsidRPr="00FF00FB">
        <w:rPr>
          <w:b/>
          <w:bCs/>
        </w:rPr>
        <w:t>ш. Душанбе, 5 майи соли 2016, № 219</w:t>
      </w:r>
    </w:p>
    <w:p w:rsidR="00A9021A" w:rsidRDefault="00A9021A"/>
    <w:sectPr w:rsidR="00A9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A7"/>
    <w:rsid w:val="008368E3"/>
    <w:rsid w:val="008E3E8E"/>
    <w:rsid w:val="00A9021A"/>
    <w:rsid w:val="00AA55A7"/>
    <w:rsid w:val="00FA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19B17-0A70-4088-8010-8882AF81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8368E3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ABBA</cp:lastModifiedBy>
  <cp:revision>5</cp:revision>
  <dcterms:created xsi:type="dcterms:W3CDTF">2016-05-22T04:30:00Z</dcterms:created>
  <dcterms:modified xsi:type="dcterms:W3CDTF">2016-05-23T10:49:00Z</dcterms:modified>
</cp:coreProperties>
</file>