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E5" w:rsidRDefault="004E7000" w:rsidP="004E7000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4E700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E700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4E7000" w:rsidRPr="004E7000" w:rsidRDefault="004E7000" w:rsidP="004E7000">
      <w:pPr>
        <w:pStyle w:val="20"/>
        <w:rPr>
          <w:rFonts w:ascii="Palatino Linotype" w:hAnsi="Palatino Linotype"/>
          <w:sz w:val="28"/>
          <w:szCs w:val="28"/>
        </w:rPr>
      </w:pPr>
      <w:r w:rsidRPr="004E7000">
        <w:rPr>
          <w:rFonts w:ascii="Palatino Linotype" w:hAnsi="Palatino Linotype"/>
          <w:caps w:val="0"/>
          <w:sz w:val="28"/>
          <w:szCs w:val="28"/>
        </w:rPr>
        <w:t xml:space="preserve">Оид ба ворид намудани илова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4E700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E700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икистон «Дар бораи су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4E7000">
        <w:rPr>
          <w:rFonts w:ascii="Palatino Linotype" w:hAnsi="Palatino Linotype"/>
          <w:caps w:val="0"/>
          <w:sz w:val="28"/>
          <w:szCs w:val="28"/>
        </w:rPr>
        <w:t>уртаи мута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4E7000">
        <w:rPr>
          <w:rFonts w:ascii="Palatino Linotype" w:hAnsi="Palatino Linotype"/>
          <w:caps w:val="0"/>
          <w:sz w:val="28"/>
          <w:szCs w:val="28"/>
        </w:rPr>
        <w:t>обила»</w:t>
      </w:r>
    </w:p>
    <w:p w:rsidR="004E7000" w:rsidRPr="004E7000" w:rsidRDefault="004E7000" w:rsidP="004E7000">
      <w:pPr>
        <w:pStyle w:val="a4"/>
        <w:rPr>
          <w:rFonts w:ascii="Palatino Linotype" w:hAnsi="Palatino Linotype"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4E7000">
        <w:rPr>
          <w:rFonts w:ascii="Palatino Linotype" w:hAnsi="Palatino Linotype"/>
          <w:sz w:val="28"/>
          <w:szCs w:val="28"/>
        </w:rPr>
        <w:t xml:space="preserve"> Ба моддаи 4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икистон аз 5 августи соли 2009 «Дар бораи су</w:t>
      </w:r>
      <w:r>
        <w:rPr>
          <w:rFonts w:ascii="Palatino Linotype" w:hAnsi="Palatino Linotype"/>
          <w:sz w:val="28"/>
          <w:szCs w:val="28"/>
        </w:rPr>
        <w:t>ғ</w:t>
      </w:r>
      <w:r w:rsidRPr="004E7000">
        <w:rPr>
          <w:rFonts w:ascii="Palatino Linotype" w:hAnsi="Palatino Linotype"/>
          <w:sz w:val="28"/>
          <w:szCs w:val="28"/>
        </w:rPr>
        <w:t>уртаи мута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>обила»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икистон, с. 2009, №7-8, мод. 495) сархати дуюм бо мазмуни зерин илова карда шавад: </w:t>
      </w:r>
    </w:p>
    <w:p w:rsidR="004E7000" w:rsidRPr="004E7000" w:rsidRDefault="004E7000" w:rsidP="004E7000">
      <w:pPr>
        <w:pStyle w:val="a4"/>
        <w:rPr>
          <w:rFonts w:ascii="Palatino Linotype" w:hAnsi="Palatino Linotype"/>
          <w:sz w:val="28"/>
          <w:szCs w:val="28"/>
        </w:rPr>
      </w:pPr>
      <w:r w:rsidRPr="004E7000">
        <w:rPr>
          <w:rFonts w:ascii="Palatino Linotype" w:hAnsi="Palatino Linotype"/>
          <w:sz w:val="28"/>
          <w:szCs w:val="28"/>
        </w:rPr>
        <w:t>«-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аёт, саломат</w:t>
      </w:r>
      <w:r>
        <w:rPr>
          <w:rFonts w:ascii="Palatino Linotype" w:hAnsi="Palatino Linotype"/>
          <w:sz w:val="28"/>
          <w:szCs w:val="28"/>
        </w:rPr>
        <w:t>ӣ</w:t>
      </w:r>
      <w:r w:rsidRPr="004E7000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>обилияти кор</w:t>
      </w:r>
      <w:r>
        <w:rPr>
          <w:rFonts w:ascii="Palatino Linotype" w:hAnsi="Palatino Linotype"/>
          <w:sz w:val="28"/>
          <w:szCs w:val="28"/>
        </w:rPr>
        <w:t>ӣ</w:t>
      </w:r>
      <w:r w:rsidRPr="004E7000">
        <w:rPr>
          <w:rFonts w:ascii="Palatino Linotype" w:hAnsi="Palatino Linotype"/>
          <w:sz w:val="28"/>
          <w:szCs w:val="28"/>
        </w:rPr>
        <w:t xml:space="preserve"> ва таъмини ихтиёрии нафа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аи аъзои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амъият (су</w:t>
      </w:r>
      <w:r>
        <w:rPr>
          <w:rFonts w:ascii="Palatino Linotype" w:hAnsi="Palatino Linotype"/>
          <w:sz w:val="28"/>
          <w:szCs w:val="28"/>
        </w:rPr>
        <w:t>ғ</w:t>
      </w:r>
      <w:r w:rsidRPr="004E7000">
        <w:rPr>
          <w:rFonts w:ascii="Palatino Linotype" w:hAnsi="Palatino Linotype"/>
          <w:sz w:val="28"/>
          <w:szCs w:val="28"/>
        </w:rPr>
        <w:t>уртаи шахс</w:t>
      </w:r>
      <w:r>
        <w:rPr>
          <w:rFonts w:ascii="Palatino Linotype" w:hAnsi="Palatino Linotype"/>
          <w:sz w:val="28"/>
          <w:szCs w:val="28"/>
        </w:rPr>
        <w:t>ӣ</w:t>
      </w:r>
      <w:r w:rsidRPr="004E7000">
        <w:rPr>
          <w:rFonts w:ascii="Palatino Linotype" w:hAnsi="Palatino Linotype"/>
          <w:sz w:val="28"/>
          <w:szCs w:val="28"/>
        </w:rPr>
        <w:t>)</w:t>
      </w:r>
      <w:proofErr w:type="gramStart"/>
      <w:r w:rsidRPr="004E7000">
        <w:rPr>
          <w:rFonts w:ascii="Palatino Linotype" w:hAnsi="Palatino Linotype"/>
          <w:sz w:val="28"/>
          <w:szCs w:val="28"/>
        </w:rPr>
        <w:t>;»</w:t>
      </w:r>
      <w:proofErr w:type="gramEnd"/>
      <w:r w:rsidRPr="004E7000">
        <w:rPr>
          <w:rFonts w:ascii="Palatino Linotype" w:hAnsi="Palatino Linotype"/>
          <w:sz w:val="28"/>
          <w:szCs w:val="28"/>
        </w:rPr>
        <w:t xml:space="preserve">. </w:t>
      </w:r>
    </w:p>
    <w:p w:rsidR="004E7000" w:rsidRPr="004E7000" w:rsidRDefault="004E7000" w:rsidP="004E7000">
      <w:pPr>
        <w:pStyle w:val="a4"/>
        <w:rPr>
          <w:rFonts w:ascii="Palatino Linotype" w:hAnsi="Palatino Linotype"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4E700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4E7000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>арор дода шавад.</w:t>
      </w: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 xml:space="preserve">        Президенти </w:t>
      </w: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4E7000">
        <w:rPr>
          <w:rFonts w:ascii="Palatino Linotype" w:hAnsi="Palatino Linotype"/>
          <w:b/>
          <w:bCs/>
          <w:sz w:val="28"/>
          <w:szCs w:val="28"/>
        </w:rPr>
        <w:tab/>
        <w:t xml:space="preserve">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4E7000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4E7000" w:rsidRPr="004E7000" w:rsidRDefault="004E7000" w:rsidP="004E7000">
      <w:pPr>
        <w:pStyle w:val="a4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>ш</w:t>
      </w:r>
      <w:r w:rsidRPr="004E7000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4E7000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4E7000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4E7000">
        <w:rPr>
          <w:rFonts w:ascii="Palatino Linotype" w:hAnsi="Palatino Linotype"/>
          <w:b/>
          <w:bCs/>
          <w:caps/>
          <w:sz w:val="28"/>
          <w:szCs w:val="28"/>
        </w:rPr>
        <w:t xml:space="preserve"> 2015 №1224 </w:t>
      </w:r>
    </w:p>
    <w:p w:rsidR="002317E5" w:rsidRDefault="002317E5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4E7000" w:rsidRPr="004E7000" w:rsidRDefault="004E7000" w:rsidP="004E7000">
      <w:pPr>
        <w:pStyle w:val="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4E7000">
        <w:rPr>
          <w:rFonts w:ascii="Palatino Linotype" w:hAnsi="Palatino Linotype"/>
          <w:sz w:val="28"/>
          <w:szCs w:val="28"/>
        </w:rPr>
        <w:t xml:space="preserve">арори </w:t>
      </w:r>
    </w:p>
    <w:p w:rsidR="004E7000" w:rsidRPr="004E7000" w:rsidRDefault="004E7000" w:rsidP="004E700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4E7000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4E7000" w:rsidRPr="004E7000" w:rsidRDefault="004E7000" w:rsidP="004E700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4E7000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E700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E7000" w:rsidRPr="004E7000" w:rsidRDefault="004E7000" w:rsidP="004E7000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4E7000" w:rsidRPr="004E7000" w:rsidRDefault="004E7000" w:rsidP="004E7000">
      <w:pPr>
        <w:pStyle w:val="a4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икистон «Оид ба ворид намудани илова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икистон «Дар бораи су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4E7000">
        <w:rPr>
          <w:rFonts w:ascii="Palatino Linotype" w:hAnsi="Palatino Linotype"/>
          <w:b/>
          <w:bCs/>
          <w:sz w:val="28"/>
          <w:szCs w:val="28"/>
        </w:rPr>
        <w:t>уртаи мута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>обила»</w:t>
      </w:r>
    </w:p>
    <w:p w:rsidR="004E7000" w:rsidRPr="004E7000" w:rsidRDefault="004E7000" w:rsidP="004E7000">
      <w:pPr>
        <w:pStyle w:val="a4"/>
        <w:rPr>
          <w:rFonts w:ascii="Palatino Linotype" w:hAnsi="Palatino Linotype"/>
          <w:sz w:val="28"/>
          <w:szCs w:val="28"/>
        </w:rPr>
      </w:pPr>
    </w:p>
    <w:p w:rsidR="004E7000" w:rsidRPr="004E7000" w:rsidRDefault="004E7000" w:rsidP="004E7000">
      <w:pPr>
        <w:pStyle w:val="a4"/>
        <w:rPr>
          <w:rFonts w:ascii="Palatino Linotype" w:hAnsi="Palatino Linotype"/>
          <w:sz w:val="28"/>
          <w:szCs w:val="28"/>
        </w:rPr>
      </w:pPr>
      <w:r w:rsidRPr="004E7000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E7000" w:rsidRPr="004E7000" w:rsidRDefault="004E7000" w:rsidP="004E7000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икистон «Оид ба ворид намудани илова ба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икистон «Дар бораи су</w:t>
      </w:r>
      <w:r>
        <w:rPr>
          <w:rFonts w:ascii="Palatino Linotype" w:hAnsi="Palatino Linotype"/>
          <w:sz w:val="28"/>
          <w:szCs w:val="28"/>
        </w:rPr>
        <w:t>ғ</w:t>
      </w:r>
      <w:r w:rsidRPr="004E7000">
        <w:rPr>
          <w:rFonts w:ascii="Palatino Linotype" w:hAnsi="Palatino Linotype"/>
          <w:sz w:val="28"/>
          <w:szCs w:val="28"/>
        </w:rPr>
        <w:t>уртаи мута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обила»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>абул карда шавад.</w:t>
      </w:r>
    </w:p>
    <w:p w:rsidR="004E7000" w:rsidRPr="004E7000" w:rsidRDefault="004E7000" w:rsidP="004E7000">
      <w:pPr>
        <w:pStyle w:val="a4"/>
        <w:rPr>
          <w:rFonts w:ascii="Palatino Linotype" w:hAnsi="Palatino Linotype"/>
          <w:sz w:val="28"/>
          <w:szCs w:val="28"/>
        </w:rPr>
      </w:pP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 xml:space="preserve"> 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лиси намояндагони</w:t>
      </w: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4E7000" w:rsidRPr="004E7000" w:rsidRDefault="004E7000" w:rsidP="004E7000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>ш. Душанбе, 8 апрели соли 2015  №40</w:t>
      </w:r>
    </w:p>
    <w:p w:rsidR="004E7000" w:rsidRPr="004E7000" w:rsidRDefault="004E7000" w:rsidP="004E7000">
      <w:pPr>
        <w:pStyle w:val="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арори </w:t>
      </w:r>
    </w:p>
    <w:p w:rsidR="004E7000" w:rsidRPr="004E7000" w:rsidRDefault="004E7000" w:rsidP="004E700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4E7000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4E7000" w:rsidRPr="004E7000" w:rsidRDefault="004E7000" w:rsidP="004E700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4E7000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4E700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4E700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E7000" w:rsidRPr="004E7000" w:rsidRDefault="004E7000" w:rsidP="004E7000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4E7000" w:rsidRPr="004E7000" w:rsidRDefault="004E7000" w:rsidP="004E700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икистон «Оид ба ворид намудани илова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икистон «Дар бораи су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4E7000">
        <w:rPr>
          <w:rFonts w:ascii="Palatino Linotype" w:hAnsi="Palatino Linotype"/>
          <w:b/>
          <w:bCs/>
          <w:sz w:val="28"/>
          <w:szCs w:val="28"/>
        </w:rPr>
        <w:t>уртаи мута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>обила»</w:t>
      </w:r>
    </w:p>
    <w:p w:rsidR="004E7000" w:rsidRPr="004E7000" w:rsidRDefault="004E7000" w:rsidP="004E7000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4E7000" w:rsidRPr="004E7000" w:rsidRDefault="004E7000" w:rsidP="004E700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икистон «Оид ба ворид намудани илова ба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икистон «Дар бораи су</w:t>
      </w:r>
      <w:r>
        <w:rPr>
          <w:rFonts w:ascii="Palatino Linotype" w:hAnsi="Palatino Linotype"/>
          <w:sz w:val="28"/>
          <w:szCs w:val="28"/>
        </w:rPr>
        <w:t>ғ</w:t>
      </w:r>
      <w:r w:rsidRPr="004E7000">
        <w:rPr>
          <w:rFonts w:ascii="Palatino Linotype" w:hAnsi="Palatino Linotype"/>
          <w:sz w:val="28"/>
          <w:szCs w:val="28"/>
        </w:rPr>
        <w:t>уртаи мута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>обила</w:t>
      </w:r>
      <w:proofErr w:type="gramStart"/>
      <w:r w:rsidRPr="004E7000">
        <w:rPr>
          <w:rFonts w:ascii="Palatino Linotype" w:hAnsi="Palatino Linotype"/>
          <w:sz w:val="28"/>
          <w:szCs w:val="28"/>
        </w:rPr>
        <w:t>»-</w:t>
      </w:r>
      <w:proofErr w:type="gramEnd"/>
      <w:r w:rsidRPr="004E7000">
        <w:rPr>
          <w:rFonts w:ascii="Palatino Linotype" w:hAnsi="Palatino Linotype"/>
          <w:sz w:val="28"/>
          <w:szCs w:val="28"/>
        </w:rPr>
        <w:t>ро баррас</w:t>
      </w:r>
      <w:r>
        <w:rPr>
          <w:rFonts w:ascii="Palatino Linotype" w:hAnsi="Palatino Linotype"/>
          <w:sz w:val="28"/>
          <w:szCs w:val="28"/>
        </w:rPr>
        <w:t>ӣ</w:t>
      </w:r>
      <w:r w:rsidRPr="004E7000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4E7000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E7000" w:rsidRPr="004E7000" w:rsidRDefault="004E7000" w:rsidP="004E700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 xml:space="preserve">икистон «Оид ба ворид намудани илова ба 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4E700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икистон «Дар бораи су</w:t>
      </w:r>
      <w:r>
        <w:rPr>
          <w:rFonts w:ascii="Palatino Linotype" w:hAnsi="Palatino Linotype"/>
          <w:sz w:val="28"/>
          <w:szCs w:val="28"/>
        </w:rPr>
        <w:t>ғ</w:t>
      </w:r>
      <w:r w:rsidRPr="004E7000">
        <w:rPr>
          <w:rFonts w:ascii="Palatino Linotype" w:hAnsi="Palatino Linotype"/>
          <w:sz w:val="28"/>
          <w:szCs w:val="28"/>
        </w:rPr>
        <w:t>уртаи мута</w:t>
      </w:r>
      <w:r>
        <w:rPr>
          <w:rFonts w:ascii="Palatino Linotype" w:hAnsi="Palatino Linotype"/>
          <w:sz w:val="28"/>
          <w:szCs w:val="28"/>
        </w:rPr>
        <w:t>қ</w:t>
      </w:r>
      <w:r w:rsidRPr="004E7000">
        <w:rPr>
          <w:rFonts w:ascii="Palatino Linotype" w:hAnsi="Palatino Linotype"/>
          <w:sz w:val="28"/>
          <w:szCs w:val="28"/>
        </w:rPr>
        <w:t xml:space="preserve">обила»  </w:t>
      </w:r>
      <w:r>
        <w:rPr>
          <w:rFonts w:ascii="Palatino Linotype" w:hAnsi="Palatino Linotype"/>
          <w:sz w:val="28"/>
          <w:szCs w:val="28"/>
        </w:rPr>
        <w:t>ҷ</w:t>
      </w:r>
      <w:r w:rsidRPr="004E7000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4E7000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4E7000" w:rsidRPr="004E7000" w:rsidRDefault="004E7000" w:rsidP="004E700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sz w:val="28"/>
          <w:szCs w:val="28"/>
        </w:rPr>
        <w:t xml:space="preserve">             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 xml:space="preserve">              Раиси </w:t>
      </w: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4E7000" w:rsidRPr="004E7000" w:rsidRDefault="004E7000" w:rsidP="004E7000">
      <w:pPr>
        <w:pStyle w:val="a4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4E700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4E700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4E700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4E7000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4E7000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            М.</w:t>
      </w:r>
      <w:r w:rsidRPr="004E7000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4E7000" w:rsidRPr="004E7000" w:rsidRDefault="004E7000" w:rsidP="004E7000">
      <w:pPr>
        <w:pStyle w:val="a4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4E7000">
        <w:rPr>
          <w:rFonts w:ascii="Palatino Linotype" w:hAnsi="Palatino Linotype"/>
          <w:b/>
          <w:bCs/>
          <w:sz w:val="28"/>
          <w:szCs w:val="28"/>
        </w:rPr>
        <w:lastRenderedPageBreak/>
        <w:t>ш. Душанбе, 21 июли соли 2015 №90</w:t>
      </w:r>
    </w:p>
    <w:p w:rsidR="00AC300A" w:rsidRPr="004E7000" w:rsidRDefault="00AC300A">
      <w:pPr>
        <w:rPr>
          <w:rFonts w:ascii="Palatino Linotype" w:hAnsi="Palatino Linotype"/>
          <w:sz w:val="28"/>
          <w:szCs w:val="28"/>
        </w:rPr>
      </w:pPr>
    </w:p>
    <w:sectPr w:rsidR="00AC300A" w:rsidRPr="004E7000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4E7000"/>
    <w:rsid w:val="002317E5"/>
    <w:rsid w:val="004466A5"/>
    <w:rsid w:val="004E7000"/>
    <w:rsid w:val="005D0672"/>
    <w:rsid w:val="00A60B3B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4E700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4E7000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4E700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2015-08-13T05:57:00Z</dcterms:created>
  <dcterms:modified xsi:type="dcterms:W3CDTF">2015-08-13T05:59:00Z</dcterms:modified>
</cp:coreProperties>
</file>