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B7" w:rsidRPr="008965B7" w:rsidRDefault="00B77D4B" w:rsidP="00B77D4B">
      <w:pPr>
        <w:pStyle w:val="a4"/>
        <w:jc w:val="center"/>
        <w:rPr>
          <w:rFonts w:ascii="Times New Roman" w:hAnsi="Times New Roman" w:cs="Times New Roman"/>
          <w:caps w:val="0"/>
          <w:sz w:val="32"/>
          <w:szCs w:val="32"/>
        </w:rPr>
      </w:pPr>
      <w:r w:rsidRPr="008965B7">
        <w:rPr>
          <w:rFonts w:ascii="Times New Roman" w:hAnsi="Times New Roman" w:cs="Times New Roman"/>
          <w:caps w:val="0"/>
          <w:sz w:val="32"/>
          <w:szCs w:val="32"/>
        </w:rPr>
        <w:t xml:space="preserve">Қонуни Ҷумҳурии Тоҷикистон </w:t>
      </w:r>
    </w:p>
    <w:p w:rsidR="00B77D4B" w:rsidRPr="008965B7" w:rsidRDefault="00B77D4B" w:rsidP="00B77D4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caps w:val="0"/>
          <w:sz w:val="32"/>
          <w:szCs w:val="32"/>
        </w:rPr>
        <w:t>Оид ба ворид намудани та</w:t>
      </w:r>
      <w:bookmarkStart w:id="0" w:name="_GoBack"/>
      <w:bookmarkEnd w:id="0"/>
      <w:r w:rsidRPr="008965B7">
        <w:rPr>
          <w:rFonts w:ascii="Times New Roman" w:hAnsi="Times New Roman" w:cs="Times New Roman"/>
          <w:caps w:val="0"/>
          <w:sz w:val="32"/>
          <w:szCs w:val="32"/>
        </w:rPr>
        <w:t xml:space="preserve">ғйироту илова ба Қонуни Ҷумҳурии Тоҷикистон «Дар бораи буҷети давлатии Ҷумҳурии Тоҷикистон барои соли 2018» 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b/>
          <w:bCs/>
          <w:sz w:val="32"/>
          <w:szCs w:val="32"/>
        </w:rPr>
        <w:t>Моддаи 1.</w:t>
      </w:r>
      <w:r w:rsidRPr="008965B7">
        <w:rPr>
          <w:rFonts w:ascii="Times New Roman" w:hAnsi="Times New Roman" w:cs="Times New Roman"/>
          <w:sz w:val="32"/>
          <w:szCs w:val="32"/>
        </w:rPr>
        <w:t xml:space="preserve"> Ба Қонуни Ҷумҳурии Тоҷикистон аз 16 ноябри соли 2017 «Дар бораи Буҷети давлатии Ҷумҳурии Тоҷикистон барои соли 2018» (Ахбори Маҷлиси Олии Ҷумҳурии Тоҷикистон, с. 2017, № 11, мод. 781; с.2018, №2, мод. 63, №3-4, мод. 161, №6, мод. 446) тағйироту иловаи зерин ворид карда шаванд: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Дар моддаи 1: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- дар матн рақами «21003087» ба рақами «21752289» иваз карда шавад;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- дар сархати якум рақамҳои «16172700» ва «1023781» мувофиқан ба рақамҳои «16921902» ва «1772983» иваз карда шаванд.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2. Дар моддаи 2: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 xml:space="preserve">- дар матн рақами «21337420» ба рақами «24557052» иваз карда шавад; 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- дар сархати нуҳум рақами «3483176» ба рақами «6702808» иваз карда шавад.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3. Дар моддаи 3: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- дар қисми 1 рақамҳои «0,5» ва «334333» мувофиқан ба рақамҳои «4,2» ва «2804763» иваз карда шаванд;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- дар сархати чоруми қисми 2 аломати нуқта ба аломати нуқтавергул «;» иваз карда шавад;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- ба қисми 2 сархати панҷум бо мазмуни зайл илова карда шавад: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«- аз ҳисоби коғазҳои қиматноки давлатӣ (евробондҳо) – 2470430 ҳазор сомонӣ.».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4. Дар матни моддаи 4 рақамҳои «9532802», «9856983» ва «324181» мувофиқан ба рақамҳои «10282004», «13076615» ва «2794611» иваз карда шаванд.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5. Дар моддаи 5: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- дар матн рақами «9532802» ба рақами «10282004» иваз карда шавад;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lastRenderedPageBreak/>
        <w:t>- дар сархати нуҳум рақами «944328» ба рақами «1693530» иваз карда шавад.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6. Дар банди нуҳуми моддаи 6 рақами «2076825» ба рақами «5296457» иваз карда шавад.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- дар замимаи 2 рақамҳои «2076825» ва «2060321» мувофиқан ба рақамҳои «5296457» ва «5279953» иваз карда шаванд.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8. Дар моддаи 8: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- дар банди 1 рақами «9856983» ба рақами «13076615» иваз карда шавад.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- дар банди 10: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- дар матни банд рақами «2962441» ба рақами «6182073» иваз карда шавад;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- дар сархати якум рақами «2645171» ба рақами «5864803» иваз карда шавад.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Моддаи 2. Қонуни мазкур пас аз интишори расмӣ мавриди амал қарор дода шавад.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77D4B" w:rsidRPr="008965B7" w:rsidRDefault="00B77D4B" w:rsidP="00B77D4B">
      <w:pPr>
        <w:pStyle w:val="a3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8965B7">
        <w:rPr>
          <w:rFonts w:ascii="Times New Roman" w:hAnsi="Times New Roman" w:cs="Times New Roman"/>
          <w:b/>
          <w:bCs/>
          <w:sz w:val="32"/>
          <w:szCs w:val="32"/>
        </w:rPr>
        <w:t xml:space="preserve">Президенти </w:t>
      </w:r>
    </w:p>
    <w:p w:rsidR="00B77D4B" w:rsidRPr="008965B7" w:rsidRDefault="00B77D4B" w:rsidP="00B77D4B">
      <w:pPr>
        <w:pStyle w:val="a3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8965B7">
        <w:rPr>
          <w:rFonts w:ascii="Times New Roman" w:hAnsi="Times New Roman" w:cs="Times New Roman"/>
          <w:b/>
          <w:bCs/>
          <w:sz w:val="32"/>
          <w:szCs w:val="32"/>
        </w:rPr>
        <w:t xml:space="preserve">Ҷумҳурии Тоҷикистон        Эмомалӣ </w:t>
      </w:r>
      <w:r w:rsidRPr="008965B7">
        <w:rPr>
          <w:rFonts w:ascii="Times New Roman" w:hAnsi="Times New Roman" w:cs="Times New Roman"/>
          <w:b/>
          <w:bCs/>
          <w:caps/>
          <w:sz w:val="32"/>
          <w:szCs w:val="32"/>
        </w:rPr>
        <w:t>Раҳмон</w:t>
      </w:r>
    </w:p>
    <w:p w:rsidR="00B77D4B" w:rsidRPr="008965B7" w:rsidRDefault="00B77D4B" w:rsidP="00B77D4B">
      <w:pPr>
        <w:pStyle w:val="a3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8965B7">
        <w:rPr>
          <w:rFonts w:ascii="Times New Roman" w:hAnsi="Times New Roman" w:cs="Times New Roman"/>
          <w:b/>
          <w:bCs/>
          <w:sz w:val="32"/>
          <w:szCs w:val="32"/>
        </w:rPr>
        <w:t>ш. Душанбе, 2 октябри соли 2018, № 1552</w:t>
      </w:r>
    </w:p>
    <w:p w:rsidR="00B77D4B" w:rsidRPr="008965B7" w:rsidRDefault="00B77D4B" w:rsidP="00B77D4B">
      <w:pPr>
        <w:pStyle w:val="a3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77D4B" w:rsidRPr="008965B7" w:rsidRDefault="00B77D4B" w:rsidP="00B77D4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caps w:val="0"/>
          <w:sz w:val="32"/>
          <w:szCs w:val="32"/>
        </w:rPr>
        <w:t xml:space="preserve">Қарори </w:t>
      </w:r>
    </w:p>
    <w:p w:rsidR="00B77D4B" w:rsidRPr="008965B7" w:rsidRDefault="00B77D4B" w:rsidP="00B77D4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caps w:val="0"/>
          <w:sz w:val="32"/>
          <w:szCs w:val="32"/>
        </w:rPr>
        <w:t xml:space="preserve">Маҷлиси намояндагони </w:t>
      </w:r>
    </w:p>
    <w:p w:rsidR="00B77D4B" w:rsidRPr="008965B7" w:rsidRDefault="00B77D4B" w:rsidP="00B77D4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caps w:val="0"/>
          <w:sz w:val="32"/>
          <w:szCs w:val="32"/>
        </w:rPr>
        <w:t xml:space="preserve">Маҷлиси Олии Ҷумҳурии Тоҷикистон </w:t>
      </w:r>
    </w:p>
    <w:p w:rsidR="00B77D4B" w:rsidRPr="008965B7" w:rsidRDefault="00B77D4B" w:rsidP="00B77D4B">
      <w:pPr>
        <w:pStyle w:val="a5"/>
        <w:spacing w:before="57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>Дар бораи қабул кардани Қонуни Ҷумҳурии Тоҷикистон «Оид ба ворид намудани тағйироту илова ба Қонуни Ҷумҳурии Тоҷикистон «Дар бораи Буҷети давлатии Ҷумҳурии Тоҷикистон барои соли 2018»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8965B7">
        <w:rPr>
          <w:rFonts w:ascii="Times New Roman" w:hAnsi="Times New Roman" w:cs="Times New Roman"/>
          <w:b/>
          <w:bCs/>
          <w:sz w:val="32"/>
          <w:szCs w:val="32"/>
        </w:rPr>
        <w:t>қарор мекунад: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sz w:val="32"/>
          <w:szCs w:val="32"/>
        </w:rPr>
        <w:lastRenderedPageBreak/>
        <w:t>Қонуни Ҷумҳурии Тоҷикистон «Оид ба ворид намудани тағйироту илова ба Қонуни Ҷумҳурии Тоҷикистон «Дар бораи Буҷети давлатии Ҷумҳурии Тоҷикистон барои соли 2018» қабул карда шавад.</w:t>
      </w:r>
    </w:p>
    <w:p w:rsidR="00B77D4B" w:rsidRPr="008965B7" w:rsidRDefault="00B77D4B" w:rsidP="00B77D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77D4B" w:rsidRPr="008965B7" w:rsidRDefault="00B77D4B" w:rsidP="00B77D4B">
      <w:pPr>
        <w:pStyle w:val="a3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8965B7">
        <w:rPr>
          <w:rFonts w:ascii="Times New Roman" w:hAnsi="Times New Roman" w:cs="Times New Roman"/>
          <w:b/>
          <w:bCs/>
          <w:sz w:val="32"/>
          <w:szCs w:val="32"/>
        </w:rPr>
        <w:t xml:space="preserve">Раиси Маҷлиси намояндагони </w:t>
      </w:r>
    </w:p>
    <w:p w:rsidR="00B77D4B" w:rsidRPr="008965B7" w:rsidRDefault="00B77D4B" w:rsidP="00B77D4B">
      <w:pPr>
        <w:pStyle w:val="a3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8965B7">
        <w:rPr>
          <w:rFonts w:ascii="Times New Roman" w:hAnsi="Times New Roman" w:cs="Times New Roman"/>
          <w:b/>
          <w:bCs/>
          <w:sz w:val="32"/>
          <w:szCs w:val="32"/>
        </w:rPr>
        <w:t>Маҷлиси Олии</w:t>
      </w:r>
    </w:p>
    <w:p w:rsidR="00B77D4B" w:rsidRPr="008965B7" w:rsidRDefault="00B77D4B" w:rsidP="00B77D4B">
      <w:pPr>
        <w:pStyle w:val="a3"/>
        <w:ind w:firstLine="0"/>
        <w:rPr>
          <w:rFonts w:ascii="Times New Roman" w:hAnsi="Times New Roman" w:cs="Times New Roman"/>
          <w:sz w:val="32"/>
          <w:szCs w:val="32"/>
        </w:rPr>
      </w:pPr>
      <w:r w:rsidRPr="008965B7">
        <w:rPr>
          <w:rFonts w:ascii="Times New Roman" w:hAnsi="Times New Roman" w:cs="Times New Roman"/>
          <w:b/>
          <w:bCs/>
          <w:sz w:val="32"/>
          <w:szCs w:val="32"/>
        </w:rPr>
        <w:t xml:space="preserve">Ҷумҳурии Тоҷикистон                   Ш. </w:t>
      </w:r>
      <w:r w:rsidRPr="008965B7">
        <w:rPr>
          <w:rFonts w:ascii="Times New Roman" w:hAnsi="Times New Roman" w:cs="Times New Roman"/>
          <w:b/>
          <w:bCs/>
          <w:caps/>
          <w:sz w:val="32"/>
          <w:szCs w:val="32"/>
        </w:rPr>
        <w:t>Зуҳуров</w:t>
      </w:r>
      <w:r w:rsidRPr="008965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7D4B" w:rsidRPr="008965B7" w:rsidRDefault="00B77D4B" w:rsidP="00B77D4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965B7">
        <w:rPr>
          <w:rFonts w:ascii="Times New Roman" w:hAnsi="Times New Roman" w:cs="Times New Roman"/>
          <w:b/>
          <w:bCs/>
          <w:sz w:val="32"/>
          <w:szCs w:val="32"/>
        </w:rPr>
        <w:t>ш. Душанбе, 1 октябри соли 2018, № 1148</w:t>
      </w:r>
    </w:p>
    <w:p w:rsidR="00862775" w:rsidRPr="008965B7" w:rsidRDefault="00862775">
      <w:pPr>
        <w:rPr>
          <w:rFonts w:ascii="Times New Roman" w:hAnsi="Times New Roman" w:cs="Times New Roman"/>
          <w:sz w:val="32"/>
          <w:szCs w:val="32"/>
        </w:rPr>
      </w:pPr>
    </w:p>
    <w:sectPr w:rsidR="00862775" w:rsidRPr="0089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4B"/>
    <w:rsid w:val="00862775"/>
    <w:rsid w:val="008965B7"/>
    <w:rsid w:val="00B7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EF2C"/>
  <w15:chartTrackingRefBased/>
  <w15:docId w15:val="{20D43BB8-C912-4397-AB33-AA33A693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B77D4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B77D4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5">
    <w:name w:val="Лид"/>
    <w:basedOn w:val="a3"/>
    <w:uiPriority w:val="99"/>
    <w:rsid w:val="00B77D4B"/>
    <w:pPr>
      <w:suppressAutoHyphens/>
      <w:ind w:left="283" w:firstLine="0"/>
    </w:pPr>
    <w:rPr>
      <w:b/>
      <w:bCs/>
      <w:w w:val="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2018-10-04T03:22:00Z</dcterms:created>
  <dcterms:modified xsi:type="dcterms:W3CDTF">2018-10-04T03:27:00Z</dcterms:modified>
</cp:coreProperties>
</file>