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72" w:rsidRDefault="00881B13" w:rsidP="00881B13">
      <w:pPr>
        <w:pStyle w:val="a3"/>
        <w:jc w:val="center"/>
        <w:rPr>
          <w:caps w:val="0"/>
          <w:sz w:val="41"/>
          <w:szCs w:val="41"/>
          <w:lang w:val="tg-Cyrl-TJ"/>
        </w:rPr>
      </w:pPr>
      <w:proofErr w:type="spellStart"/>
      <w:r>
        <w:rPr>
          <w:caps w:val="0"/>
          <w:sz w:val="41"/>
          <w:szCs w:val="41"/>
        </w:rPr>
        <w:t>Қонуни</w:t>
      </w:r>
      <w:proofErr w:type="spellEnd"/>
      <w:r>
        <w:rPr>
          <w:sz w:val="41"/>
          <w:szCs w:val="41"/>
          <w:lang w:val="tg-Cyrl-TJ"/>
        </w:rPr>
        <w:t xml:space="preserve"> </w:t>
      </w:r>
      <w:proofErr w:type="spellStart"/>
      <w:r>
        <w:rPr>
          <w:caps w:val="0"/>
          <w:sz w:val="41"/>
          <w:szCs w:val="41"/>
        </w:rPr>
        <w:t>Ҷумҳурии</w:t>
      </w:r>
      <w:proofErr w:type="spellEnd"/>
      <w:r>
        <w:rPr>
          <w:caps w:val="0"/>
          <w:sz w:val="41"/>
          <w:szCs w:val="41"/>
        </w:rPr>
        <w:t xml:space="preserve"> </w:t>
      </w:r>
      <w:proofErr w:type="spellStart"/>
      <w:r>
        <w:rPr>
          <w:caps w:val="0"/>
          <w:sz w:val="41"/>
          <w:szCs w:val="41"/>
        </w:rPr>
        <w:t>Тоҷикистон</w:t>
      </w:r>
      <w:proofErr w:type="spellEnd"/>
      <w:r>
        <w:rPr>
          <w:caps w:val="0"/>
          <w:sz w:val="41"/>
          <w:szCs w:val="41"/>
          <w:lang w:val="tg-Cyrl-TJ"/>
        </w:rPr>
        <w:t xml:space="preserve"> </w:t>
      </w:r>
    </w:p>
    <w:p w:rsidR="00600272" w:rsidRDefault="00881B13" w:rsidP="00881B13">
      <w:pPr>
        <w:pStyle w:val="a3"/>
        <w:jc w:val="center"/>
        <w:rPr>
          <w:rFonts w:ascii="Arial Tj  Bold" w:hAnsi="Arial Tj  Bold" w:cs="Arial Tj  Bold"/>
          <w:b w:val="0"/>
          <w:bCs w:val="0"/>
          <w:caps w:val="0"/>
        </w:rPr>
      </w:pP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Оид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ба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ворид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намудани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тағйироту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илова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ба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қонуни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ҷумҳурии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тоҷикистон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</w:p>
    <w:p w:rsidR="00881B13" w:rsidRPr="00881B13" w:rsidRDefault="00881B13" w:rsidP="00881B13">
      <w:pPr>
        <w:pStyle w:val="a3"/>
        <w:jc w:val="center"/>
        <w:rPr>
          <w:sz w:val="41"/>
          <w:szCs w:val="41"/>
        </w:rPr>
      </w:pPr>
      <w:r>
        <w:rPr>
          <w:rFonts w:ascii="Arial Tj  Bold" w:hAnsi="Arial Tj  Bold" w:cs="Arial Tj  Bold"/>
          <w:b w:val="0"/>
          <w:bCs w:val="0"/>
          <w:caps w:val="0"/>
        </w:rPr>
        <w:t xml:space="preserve">«Дар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бораи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палатаи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ҳисоби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ҷумҳурии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тоҷикистон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>»</w:t>
      </w:r>
    </w:p>
    <w:p w:rsidR="00881B13" w:rsidRDefault="00881B13" w:rsidP="00881B13">
      <w:pPr>
        <w:pStyle w:val="a4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1.</w:t>
      </w:r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Тоҷикис­тон</w:t>
      </w:r>
      <w:proofErr w:type="spellEnd"/>
      <w:r>
        <w:t xml:space="preserve"> аз 28 июни соли 2011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Палатаи</w:t>
      </w:r>
      <w:proofErr w:type="spellEnd"/>
      <w:r>
        <w:t xml:space="preserve"> </w:t>
      </w:r>
      <w:proofErr w:type="spellStart"/>
      <w:r>
        <w:t>ҳисоби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>»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, с.2011, №6, мод. 460) </w:t>
      </w:r>
      <w:proofErr w:type="spellStart"/>
      <w:r>
        <w:t>тағйироту</w:t>
      </w:r>
      <w:proofErr w:type="spellEnd"/>
      <w:r>
        <w:t xml:space="preserve"> </w:t>
      </w:r>
      <w:proofErr w:type="spellStart"/>
      <w:r>
        <w:t>иловаи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881B13" w:rsidRDefault="00881B13" w:rsidP="00881B13">
      <w:pPr>
        <w:pStyle w:val="a4"/>
      </w:pPr>
      <w:r>
        <w:t xml:space="preserve">1. Аз </w:t>
      </w:r>
      <w:proofErr w:type="spellStart"/>
      <w:r>
        <w:t>қисми</w:t>
      </w:r>
      <w:proofErr w:type="spellEnd"/>
      <w:r>
        <w:t xml:space="preserve"> 2 </w:t>
      </w:r>
      <w:proofErr w:type="spellStart"/>
      <w:r>
        <w:t>моддаи</w:t>
      </w:r>
      <w:proofErr w:type="spellEnd"/>
      <w:r>
        <w:t xml:space="preserve"> 1,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3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қисми</w:t>
      </w:r>
      <w:proofErr w:type="spellEnd"/>
      <w:r>
        <w:t xml:space="preserve"> 2 </w:t>
      </w:r>
      <w:proofErr w:type="spellStart"/>
      <w:r>
        <w:t>моддаи</w:t>
      </w:r>
      <w:proofErr w:type="spellEnd"/>
      <w:r>
        <w:t xml:space="preserve"> 19 </w:t>
      </w:r>
      <w:proofErr w:type="spellStart"/>
      <w:r>
        <w:t>калимаи</w:t>
      </w:r>
      <w:proofErr w:type="spellEnd"/>
      <w:r>
        <w:t xml:space="preserve"> «(</w:t>
      </w:r>
      <w:proofErr w:type="spellStart"/>
      <w:r>
        <w:t>Сарқонуни</w:t>
      </w:r>
      <w:proofErr w:type="spellEnd"/>
      <w:r>
        <w:t xml:space="preserve">)» </w:t>
      </w:r>
      <w:proofErr w:type="spellStart"/>
      <w:r>
        <w:t>хориҷ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881B13" w:rsidRDefault="00881B13" w:rsidP="00881B13">
      <w:pPr>
        <w:pStyle w:val="a4"/>
      </w:pPr>
      <w:r>
        <w:t xml:space="preserve">2. </w:t>
      </w:r>
      <w:proofErr w:type="spellStart"/>
      <w:r>
        <w:t>Сархатҳои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моддаҳои</w:t>
      </w:r>
      <w:proofErr w:type="spellEnd"/>
      <w:r>
        <w:t xml:space="preserve"> 10, 12 </w:t>
      </w:r>
      <w:proofErr w:type="spellStart"/>
      <w:r>
        <w:t>ва</w:t>
      </w:r>
      <w:proofErr w:type="spellEnd"/>
      <w:r>
        <w:t xml:space="preserve"> 16 дар </w:t>
      </w:r>
      <w:proofErr w:type="spellStart"/>
      <w:r>
        <w:t>таҳрири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881B13" w:rsidRDefault="00881B13" w:rsidP="00881B13">
      <w:pPr>
        <w:pStyle w:val="a4"/>
      </w:pPr>
      <w:r>
        <w:t xml:space="preserve">«- </w:t>
      </w:r>
      <w:proofErr w:type="spellStart"/>
      <w:r>
        <w:t>доштани</w:t>
      </w:r>
      <w:proofErr w:type="spellEnd"/>
      <w:r>
        <w:t xml:space="preserve"> </w:t>
      </w:r>
      <w:proofErr w:type="spellStart"/>
      <w:r>
        <w:t>танҳо</w:t>
      </w:r>
      <w:proofErr w:type="spellEnd"/>
      <w:r>
        <w:t xml:space="preserve"> </w:t>
      </w:r>
      <w:proofErr w:type="spellStart"/>
      <w:r>
        <w:t>шаҳрвандии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>;».</w:t>
      </w:r>
    </w:p>
    <w:p w:rsidR="00881B13" w:rsidRDefault="00881B13" w:rsidP="00881B13">
      <w:pPr>
        <w:pStyle w:val="a4"/>
      </w:pPr>
      <w:r>
        <w:t xml:space="preserve">3. Ба </w:t>
      </w:r>
      <w:proofErr w:type="spellStart"/>
      <w:r>
        <w:t>сархатҳои</w:t>
      </w:r>
      <w:proofErr w:type="spellEnd"/>
      <w:r>
        <w:t xml:space="preserve"> </w:t>
      </w:r>
      <w:proofErr w:type="spellStart"/>
      <w:r>
        <w:t>сеюми</w:t>
      </w:r>
      <w:proofErr w:type="spellEnd"/>
      <w:r>
        <w:t xml:space="preserve"> </w:t>
      </w:r>
      <w:proofErr w:type="spellStart"/>
      <w:r>
        <w:t>қисмҳои</w:t>
      </w:r>
      <w:proofErr w:type="spellEnd"/>
      <w:r>
        <w:t xml:space="preserve"> 3 </w:t>
      </w:r>
      <w:proofErr w:type="spellStart"/>
      <w:r>
        <w:t>моддаҳои</w:t>
      </w:r>
      <w:proofErr w:type="spellEnd"/>
      <w:r>
        <w:t xml:space="preserve"> 14 </w:t>
      </w:r>
      <w:proofErr w:type="spellStart"/>
      <w:r>
        <w:t>ва</w:t>
      </w:r>
      <w:proofErr w:type="spellEnd"/>
      <w:r>
        <w:t xml:space="preserve"> 15 пас аз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калимаҳои</w:t>
      </w:r>
      <w:proofErr w:type="spellEnd"/>
      <w:r>
        <w:t xml:space="preserve"> «ё </w:t>
      </w:r>
      <w:proofErr w:type="spellStart"/>
      <w:r>
        <w:t>соҳиб</w:t>
      </w:r>
      <w:proofErr w:type="spellEnd"/>
      <w:r>
        <w:t xml:space="preserve"> </w:t>
      </w:r>
      <w:proofErr w:type="spellStart"/>
      <w:r>
        <w:t>шудан</w:t>
      </w:r>
      <w:proofErr w:type="spellEnd"/>
      <w:r>
        <w:t xml:space="preserve"> ба </w:t>
      </w:r>
      <w:proofErr w:type="spellStart"/>
      <w:r>
        <w:t>шаҳрвандии</w:t>
      </w:r>
      <w:proofErr w:type="spellEnd"/>
      <w:r>
        <w:t xml:space="preserve">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дигар</w:t>
      </w:r>
      <w:proofErr w:type="spellEnd"/>
      <w:r>
        <w:t xml:space="preserve">»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881B13" w:rsidRDefault="00881B13" w:rsidP="00881B13">
      <w:pPr>
        <w:pStyle w:val="a4"/>
        <w:rPr>
          <w:spacing w:val="4"/>
        </w:rPr>
      </w:pPr>
      <w:proofErr w:type="spellStart"/>
      <w:r>
        <w:rPr>
          <w:rFonts w:ascii="Arial Tj  Bold" w:hAnsi="Arial Tj  Bold" w:cs="Arial Tj  Bold"/>
          <w:b/>
          <w:bCs/>
          <w:spacing w:val="4"/>
        </w:rPr>
        <w:t>Моддаи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2.</w:t>
      </w:r>
      <w:r>
        <w:rPr>
          <w:spacing w:val="4"/>
        </w:rPr>
        <w:t xml:space="preserve"> </w:t>
      </w:r>
      <w:proofErr w:type="spellStart"/>
      <w:r>
        <w:rPr>
          <w:spacing w:val="4"/>
        </w:rPr>
        <w:t>Қонуни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мазкур</w:t>
      </w:r>
      <w:proofErr w:type="spellEnd"/>
      <w:r>
        <w:rPr>
          <w:spacing w:val="4"/>
        </w:rPr>
        <w:t xml:space="preserve"> пас аз </w:t>
      </w:r>
      <w:proofErr w:type="spellStart"/>
      <w:r>
        <w:rPr>
          <w:spacing w:val="4"/>
        </w:rPr>
        <w:t>интишори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расмӣ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мавриди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амал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қарор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дода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шавад</w:t>
      </w:r>
      <w:proofErr w:type="spellEnd"/>
      <w:r>
        <w:rPr>
          <w:spacing w:val="4"/>
        </w:rPr>
        <w:t>.</w:t>
      </w:r>
    </w:p>
    <w:p w:rsidR="00881B13" w:rsidRDefault="00881B13" w:rsidP="00881B13">
      <w:pPr>
        <w:pStyle w:val="a4"/>
        <w:rPr>
          <w:rFonts w:ascii="Arial Tj  Bold" w:hAnsi="Arial Tj  Bold" w:cs="Arial Tj  Bold"/>
          <w:b/>
          <w:bCs/>
        </w:rPr>
      </w:pPr>
    </w:p>
    <w:p w:rsidR="00881B13" w:rsidRDefault="00881B13" w:rsidP="00881B13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Президенти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</w:p>
    <w:p w:rsidR="00881B13" w:rsidRDefault="00881B13" w:rsidP="00881B13">
      <w:pPr>
        <w:pStyle w:val="a4"/>
        <w:ind w:firstLine="0"/>
        <w:rPr>
          <w:rFonts w:ascii="Arial Tj  Bold" w:hAnsi="Arial Tj  Bold" w:cs="Arial Tj  Bold"/>
          <w:b/>
          <w:bCs/>
          <w:caps/>
        </w:rPr>
      </w:pP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</w:rPr>
        <w:tab/>
        <w:t xml:space="preserve">      </w:t>
      </w:r>
      <w:proofErr w:type="spellStart"/>
      <w:r>
        <w:rPr>
          <w:rFonts w:ascii="Arial Tj  Bold" w:hAnsi="Arial Tj  Bold" w:cs="Arial Tj  Bold"/>
          <w:b/>
          <w:bCs/>
        </w:rPr>
        <w:t>Эмомалӣ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Раҳмон</w:t>
      </w:r>
    </w:p>
    <w:p w:rsidR="00881B13" w:rsidRDefault="00881B13" w:rsidP="00881B13">
      <w:pPr>
        <w:pStyle w:val="a3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30 майи соли 2017, № 1426</w:t>
      </w:r>
    </w:p>
    <w:p w:rsidR="00881B13" w:rsidRDefault="00600272" w:rsidP="00881B13">
      <w:pPr>
        <w:pStyle w:val="a3"/>
        <w:jc w:val="center"/>
      </w:pPr>
      <w:proofErr w:type="spellStart"/>
      <w:r>
        <w:rPr>
          <w:caps w:val="0"/>
        </w:rPr>
        <w:t>Қарори</w:t>
      </w:r>
      <w:proofErr w:type="spellEnd"/>
      <w:r>
        <w:rPr>
          <w:caps w:val="0"/>
        </w:rPr>
        <w:t xml:space="preserve"> </w:t>
      </w:r>
    </w:p>
    <w:p w:rsidR="00881B13" w:rsidRDefault="00600272" w:rsidP="00881B13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881B13" w:rsidRDefault="00600272" w:rsidP="00881B13">
      <w:pPr>
        <w:pStyle w:val="a3"/>
        <w:jc w:val="center"/>
        <w:rPr>
          <w:spacing w:val="-10"/>
          <w:sz w:val="32"/>
          <w:szCs w:val="32"/>
        </w:rPr>
      </w:pPr>
      <w:proofErr w:type="spellStart"/>
      <w:r>
        <w:rPr>
          <w:caps w:val="0"/>
          <w:spacing w:val="-10"/>
          <w:sz w:val="32"/>
          <w:szCs w:val="32"/>
        </w:rPr>
        <w:t>Маҷлиси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Олии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Ҷумҳурии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Тоҷикистон</w:t>
      </w:r>
      <w:proofErr w:type="spellEnd"/>
    </w:p>
    <w:p w:rsidR="00881B13" w:rsidRDefault="00881B13" w:rsidP="00881B13">
      <w:pPr>
        <w:pStyle w:val="a4"/>
        <w:suppressAutoHyphens/>
        <w:ind w:firstLine="0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қабул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кардани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тағйироту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Палатаи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ҳисоби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881B13" w:rsidRDefault="00881B13" w:rsidP="00881B13">
      <w:pPr>
        <w:pStyle w:val="a4"/>
      </w:pPr>
      <w:proofErr w:type="spellStart"/>
      <w:r>
        <w:t>Мутобиқи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881B13" w:rsidRDefault="00881B13" w:rsidP="00881B13">
      <w:pPr>
        <w:pStyle w:val="a4"/>
        <w:rPr>
          <w:spacing w:val="-7"/>
        </w:rPr>
      </w:pPr>
      <w:proofErr w:type="spellStart"/>
      <w:r>
        <w:rPr>
          <w:spacing w:val="-7"/>
        </w:rPr>
        <w:t>Қонуни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Ҷумҳурии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Тоҷикистон</w:t>
      </w:r>
      <w:proofErr w:type="spellEnd"/>
      <w:r>
        <w:rPr>
          <w:spacing w:val="-7"/>
        </w:rPr>
        <w:t xml:space="preserve"> «</w:t>
      </w:r>
      <w:proofErr w:type="spellStart"/>
      <w:r>
        <w:rPr>
          <w:spacing w:val="-7"/>
        </w:rPr>
        <w:t>Оид</w:t>
      </w:r>
      <w:proofErr w:type="spellEnd"/>
      <w:r>
        <w:rPr>
          <w:spacing w:val="-7"/>
        </w:rPr>
        <w:t xml:space="preserve"> ба </w:t>
      </w:r>
      <w:proofErr w:type="spellStart"/>
      <w:r>
        <w:rPr>
          <w:spacing w:val="-7"/>
        </w:rPr>
        <w:t>ворид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намудани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тағйироту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илова</w:t>
      </w:r>
      <w:proofErr w:type="spellEnd"/>
      <w:r>
        <w:rPr>
          <w:spacing w:val="-7"/>
        </w:rPr>
        <w:t xml:space="preserve"> ба </w:t>
      </w:r>
      <w:proofErr w:type="spellStart"/>
      <w:r>
        <w:rPr>
          <w:spacing w:val="-7"/>
        </w:rPr>
        <w:t>Қонуни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Ҷумҳурии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Тоҷикистон</w:t>
      </w:r>
      <w:proofErr w:type="spellEnd"/>
      <w:r>
        <w:rPr>
          <w:spacing w:val="-7"/>
        </w:rPr>
        <w:t xml:space="preserve"> «Дар </w:t>
      </w:r>
      <w:proofErr w:type="spellStart"/>
      <w:r>
        <w:rPr>
          <w:spacing w:val="-7"/>
        </w:rPr>
        <w:t>бораи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Палатаи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ҳисоби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Ҷумҳурии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Тоҷикистон</w:t>
      </w:r>
      <w:proofErr w:type="spellEnd"/>
      <w:r>
        <w:rPr>
          <w:spacing w:val="-7"/>
        </w:rPr>
        <w:t xml:space="preserve">» </w:t>
      </w:r>
      <w:proofErr w:type="spellStart"/>
      <w:r>
        <w:rPr>
          <w:spacing w:val="-7"/>
        </w:rPr>
        <w:t>қабул</w:t>
      </w:r>
      <w:proofErr w:type="spellEnd"/>
      <w:r>
        <w:rPr>
          <w:spacing w:val="-7"/>
        </w:rPr>
        <w:t xml:space="preserve"> карда </w:t>
      </w:r>
      <w:proofErr w:type="spellStart"/>
      <w:r>
        <w:rPr>
          <w:spacing w:val="-7"/>
        </w:rPr>
        <w:t>шавад</w:t>
      </w:r>
      <w:proofErr w:type="spellEnd"/>
      <w:r>
        <w:rPr>
          <w:spacing w:val="-7"/>
        </w:rPr>
        <w:t>.</w:t>
      </w:r>
    </w:p>
    <w:p w:rsidR="00881B13" w:rsidRDefault="00881B13" w:rsidP="00881B13">
      <w:pPr>
        <w:pStyle w:val="a4"/>
      </w:pPr>
    </w:p>
    <w:p w:rsidR="00881B13" w:rsidRDefault="00881B13" w:rsidP="00881B13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</w:p>
    <w:p w:rsidR="00881B13" w:rsidRDefault="00881B13" w:rsidP="00881B13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</w:p>
    <w:p w:rsidR="00881B13" w:rsidRDefault="00881B13" w:rsidP="00881B13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</w:rPr>
        <w:tab/>
      </w:r>
      <w:r>
        <w:rPr>
          <w:rFonts w:ascii="Arial Tj  Bold" w:hAnsi="Arial Tj  Bold" w:cs="Arial Tj  Bold"/>
          <w:b/>
          <w:bCs/>
        </w:rPr>
        <w:tab/>
        <w:t xml:space="preserve">     Ш. ЗУҲУРОВ</w:t>
      </w:r>
    </w:p>
    <w:p w:rsidR="00881B13" w:rsidRDefault="00881B13" w:rsidP="00881B13">
      <w:pPr>
        <w:pStyle w:val="a3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5 апрели соли 2017, № 718</w:t>
      </w:r>
    </w:p>
    <w:p w:rsidR="00881B13" w:rsidRDefault="00600272" w:rsidP="00881B13">
      <w:pPr>
        <w:pStyle w:val="a3"/>
        <w:jc w:val="center"/>
      </w:pPr>
      <w:proofErr w:type="spellStart"/>
      <w:r>
        <w:rPr>
          <w:caps w:val="0"/>
        </w:rPr>
        <w:t>Қарори</w:t>
      </w:r>
      <w:proofErr w:type="spellEnd"/>
    </w:p>
    <w:p w:rsidR="00881B13" w:rsidRDefault="00600272" w:rsidP="00881B13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</w:p>
    <w:p w:rsidR="00881B13" w:rsidRDefault="00600272" w:rsidP="00881B13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</w:t>
      </w:r>
      <w:bookmarkStart w:id="0" w:name="_GoBack"/>
      <w:bookmarkEnd w:id="0"/>
      <w:r>
        <w:rPr>
          <w:caps w:val="0"/>
          <w:sz w:val="32"/>
          <w:szCs w:val="32"/>
        </w:rPr>
        <w:t>ҷикистон</w:t>
      </w:r>
      <w:proofErr w:type="spellEnd"/>
    </w:p>
    <w:p w:rsidR="00881B13" w:rsidRDefault="00881B13" w:rsidP="00881B13">
      <w:pPr>
        <w:pStyle w:val="a4"/>
        <w:suppressAutoHyphens/>
        <w:ind w:firstLine="0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тағйироту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Палатаи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ҳисоби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881B13" w:rsidRDefault="00881B13" w:rsidP="00881B13">
      <w:pPr>
        <w:pStyle w:val="a4"/>
      </w:pPr>
      <w:proofErr w:type="spellStart"/>
      <w:r>
        <w:t>Маҷлиси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Тоҷи­кистон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тағйироту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Палатаи</w:t>
      </w:r>
      <w:proofErr w:type="spellEnd"/>
      <w:r>
        <w:t xml:space="preserve"> </w:t>
      </w:r>
      <w:proofErr w:type="spellStart"/>
      <w:r>
        <w:t>ҳисоби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proofErr w:type="gramStart"/>
      <w:r>
        <w:t>Тоҷикистон</w:t>
      </w:r>
      <w:proofErr w:type="spellEnd"/>
      <w:r>
        <w:t>»-</w:t>
      </w:r>
      <w:proofErr w:type="spellStart"/>
      <w:proofErr w:type="gramEnd"/>
      <w:r>
        <w:t>ро</w:t>
      </w:r>
      <w:proofErr w:type="spellEnd"/>
      <w:r>
        <w:t xml:space="preserve"> </w:t>
      </w:r>
      <w:proofErr w:type="spellStart"/>
      <w:r>
        <w:t>баррасӣ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Arial Tj  Bold" w:hAnsi="Arial Tj  Bold" w:cs="Arial Tj  Bold"/>
          <w:b/>
          <w:bCs/>
        </w:rPr>
        <w:t>қ</w:t>
      </w:r>
      <w:r>
        <w:rPr>
          <w:rFonts w:ascii="Arial Tj  Bold" w:hAnsi="Arial Tj  Bold" w:cs="Arial Tj  Bold"/>
          <w:b/>
          <w:bCs/>
        </w:rPr>
        <w:t>а</w:t>
      </w:r>
      <w:r>
        <w:rPr>
          <w:rFonts w:ascii="Arial Tj  Bold" w:hAnsi="Arial Tj  Bold" w:cs="Arial Tj  Bold"/>
          <w:b/>
          <w:bCs/>
        </w:rPr>
        <w:t>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881B13" w:rsidRDefault="00881B13" w:rsidP="00881B13">
      <w:pPr>
        <w:pStyle w:val="a4"/>
        <w:rPr>
          <w:spacing w:val="-4"/>
        </w:rPr>
      </w:pPr>
      <w:proofErr w:type="spellStart"/>
      <w:r>
        <w:rPr>
          <w:spacing w:val="-4"/>
        </w:rPr>
        <w:t>Қонуни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4"/>
        </w:rPr>
        <w:t>Ҷумҳурии</w:t>
      </w:r>
      <w:proofErr w:type="spellEnd"/>
      <w:r>
        <w:rPr>
          <w:spacing w:val="-4"/>
        </w:rPr>
        <w:t xml:space="preserve">  </w:t>
      </w:r>
      <w:proofErr w:type="spellStart"/>
      <w:r>
        <w:rPr>
          <w:spacing w:val="-4"/>
        </w:rPr>
        <w:t>Тоҷи­кистон</w:t>
      </w:r>
      <w:proofErr w:type="spellEnd"/>
      <w:proofErr w:type="gramEnd"/>
      <w:r>
        <w:rPr>
          <w:spacing w:val="-4"/>
        </w:rPr>
        <w:t xml:space="preserve"> «</w:t>
      </w:r>
      <w:proofErr w:type="spellStart"/>
      <w:r>
        <w:rPr>
          <w:spacing w:val="-4"/>
        </w:rPr>
        <w:t>Оид</w:t>
      </w:r>
      <w:proofErr w:type="spellEnd"/>
      <w:r>
        <w:rPr>
          <w:spacing w:val="-4"/>
        </w:rPr>
        <w:t xml:space="preserve"> ба </w:t>
      </w:r>
      <w:proofErr w:type="spellStart"/>
      <w:r>
        <w:rPr>
          <w:spacing w:val="-4"/>
        </w:rPr>
        <w:t>ворид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намудани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тағйироту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илова</w:t>
      </w:r>
      <w:proofErr w:type="spellEnd"/>
      <w:r>
        <w:rPr>
          <w:spacing w:val="-4"/>
        </w:rPr>
        <w:t xml:space="preserve"> ба </w:t>
      </w:r>
      <w:proofErr w:type="spellStart"/>
      <w:r>
        <w:rPr>
          <w:spacing w:val="-4"/>
        </w:rPr>
        <w:t>Қонуни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Ҷумҳурии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Тоҷикистон</w:t>
      </w:r>
      <w:proofErr w:type="spellEnd"/>
      <w:r>
        <w:rPr>
          <w:spacing w:val="-4"/>
        </w:rPr>
        <w:t xml:space="preserve"> «Дар </w:t>
      </w:r>
      <w:proofErr w:type="spellStart"/>
      <w:r>
        <w:rPr>
          <w:spacing w:val="-4"/>
        </w:rPr>
        <w:t>бораи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Палатаи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ҳисоби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Ҷумҳурии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Тоҷикистон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ҷонибдорӣ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>.</w:t>
      </w:r>
    </w:p>
    <w:p w:rsidR="00881B13" w:rsidRDefault="00881B13" w:rsidP="00881B13">
      <w:pPr>
        <w:pStyle w:val="a4"/>
      </w:pPr>
    </w:p>
    <w:p w:rsidR="00881B13" w:rsidRDefault="00881B13" w:rsidP="00881B13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</w:p>
    <w:p w:rsidR="00881B13" w:rsidRDefault="00881B13" w:rsidP="00881B13">
      <w:pPr>
        <w:pStyle w:val="a4"/>
        <w:ind w:firstLine="0"/>
        <w:rPr>
          <w:color w:val="292929"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</w:p>
    <w:p w:rsidR="00881B13" w:rsidRDefault="00881B13" w:rsidP="00881B13">
      <w:pPr>
        <w:pStyle w:val="a3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lastRenderedPageBreak/>
        <w:t>ш. Душанбе, 18 майи соли 2017, № 391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13"/>
    <w:rsid w:val="00000B63"/>
    <w:rsid w:val="000D75B9"/>
    <w:rsid w:val="00600272"/>
    <w:rsid w:val="00881B13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1BE45-00A1-4824-ADB3-C038912D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881B1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881B1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2017-06-06T11:01:00Z</dcterms:created>
  <dcterms:modified xsi:type="dcterms:W3CDTF">2017-06-06T11:16:00Z</dcterms:modified>
</cp:coreProperties>
</file>