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0D8" w:rsidRDefault="00621B2B" w:rsidP="006320D8">
      <w:pPr>
        <w:pStyle w:val="a3"/>
        <w:jc w:val="center"/>
        <w:rPr>
          <w:caps w:val="0"/>
          <w:sz w:val="100"/>
          <w:szCs w:val="100"/>
          <w:lang w:val="tg-Cyrl-TJ"/>
        </w:rPr>
      </w:pPr>
      <w:r>
        <w:rPr>
          <w:caps w:val="0"/>
          <w:sz w:val="100"/>
          <w:szCs w:val="100"/>
        </w:rPr>
        <w:t>Қонуни Ҷумҳурии</w:t>
      </w:r>
      <w:r>
        <w:rPr>
          <w:caps w:val="0"/>
          <w:sz w:val="100"/>
          <w:szCs w:val="100"/>
          <w:lang w:val="tg-Cyrl-TJ"/>
        </w:rPr>
        <w:t xml:space="preserve"> </w:t>
      </w:r>
      <w:r>
        <w:rPr>
          <w:caps w:val="0"/>
          <w:sz w:val="100"/>
          <w:szCs w:val="100"/>
        </w:rPr>
        <w:t>Тоҷикистон</w:t>
      </w:r>
    </w:p>
    <w:p w:rsidR="00621B2B" w:rsidRPr="006320D8" w:rsidRDefault="00621B2B" w:rsidP="006320D8">
      <w:pPr>
        <w:pStyle w:val="a3"/>
        <w:jc w:val="center"/>
        <w:rPr>
          <w:sz w:val="100"/>
          <w:szCs w:val="100"/>
          <w:lang w:val="tg-Cyrl-TJ"/>
        </w:rPr>
      </w:pPr>
      <w:bookmarkStart w:id="0" w:name="_GoBack"/>
      <w:bookmarkEnd w:id="0"/>
      <w:r w:rsidRPr="006320D8">
        <w:rPr>
          <w:caps w:val="0"/>
          <w:spacing w:val="-6"/>
          <w:w w:val="100"/>
          <w:sz w:val="28"/>
          <w:szCs w:val="28"/>
          <w:lang w:val="tg-Cyrl-TJ"/>
        </w:rPr>
        <w:t>Оид ба ворид намудани тағйиру иловаҳо ба Қонуни Ҷумҳурии Тоҷикистон «Дар бораи муқовимат ба қонунигардонии (расмикунонии) даромадҳои бо роҳи ҷиноят бадастоварда ва маблағгузории терроризм»</w:t>
      </w:r>
    </w:p>
    <w:p w:rsidR="00621B2B" w:rsidRPr="008D5F14" w:rsidRDefault="00621B2B" w:rsidP="00621B2B">
      <w:pPr>
        <w:suppressAutoHyphens/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</w:pPr>
      <w:r w:rsidRPr="008D5F14">
        <w:rPr>
          <w:rFonts w:ascii="Arial Tj  Bold" w:hAnsi="Arial Tj  Bold" w:cs="Arial Tj  Bold"/>
          <w:b/>
          <w:bCs/>
          <w:color w:val="000000"/>
          <w:spacing w:val="-4"/>
          <w:sz w:val="18"/>
          <w:szCs w:val="18"/>
          <w:lang w:val="ru-RU"/>
        </w:rPr>
        <w:t>Моддаи 1.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Ба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онуни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Ҷ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урии То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ҷ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икистон аз 25 марти соли 2011 «Дар бораи му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овимат ба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онунигардонии (расмикунонии) даромад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ои бо ро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и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ҷ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иноят бадастоварда ва мабла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ғ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гузории терроризм» (Ахбори Ма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ҷ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лиси Олии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Ҷ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урии То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ҷ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икистон, с. 2011, №3, мод.152; с.2013, №6, мод.405, мод. 406; с.2014, №7,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. 1, мод. 397) та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ғ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йиру илова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ои зерин ворид карда шаванд:</w:t>
      </w:r>
    </w:p>
    <w:p w:rsidR="00621B2B" w:rsidRPr="008D5F14" w:rsidRDefault="00621B2B" w:rsidP="00621B2B">
      <w:pPr>
        <w:suppressAutoHyphens/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</w:pP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1. Дар ном ва му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аддимаи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онун, сархат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ои пан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ҷ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ум,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аштум ва да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уми моддаи 1, моддаи 2,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исми 1 моддаи 3, номи боб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ои 2, 3, 4, ном ва 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исми 1 моддаи 5, банди 3)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исми 5,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исми 6 моддаи 6,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исми 2 моддаи 7, ном,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исм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ои 1 ва 3 моддаи 8, моддаи 11,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исми 1 ва 5 моддаи 12, банд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ои 2), 3), 4) ва 6)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исми 1, банди 1)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исми 2 моддаи 13,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исм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ои 1 ва 2 моддаи 14, матни моддаи 14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vertAlign w:val="superscript"/>
          <w:lang w:val="ru-RU"/>
        </w:rPr>
        <w:t>1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,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исм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ои 1 ва 2 моддаи 16 калима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ои «ВА МАБЛА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Ғ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ГУЗОРИИ ТЕРРОРИЗМ», «ва мабла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ғ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гузории терроризм», «ё мабла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ғ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гузории терроризм», «ва мабла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ғ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гузории терроризмро» мувофи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ан ба калима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ои «, МАБЛА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Ғ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ГУЗОРИИ ТЕРРОРИЗМ ВА МАБЛА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Ғ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ГУЗОРИИ ПА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НКУНИИ СИЛО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И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АТЛИ ОМ», «, мабла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ғ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гузории терроризм ва мабла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ғ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гузории па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нкунии сило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и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атли ом»,  ва «, мабла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ғ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гузории терроризм ва мабла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ғ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гузории па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нкунии сило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и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атли омро» иваз карда шаванд.</w:t>
      </w:r>
    </w:p>
    <w:p w:rsidR="00621B2B" w:rsidRPr="008D5F14" w:rsidRDefault="00621B2B" w:rsidP="00621B2B">
      <w:pPr>
        <w:suppressAutoHyphens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</w:pP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2. Дар моддаи 1:</w:t>
      </w:r>
    </w:p>
    <w:p w:rsidR="00621B2B" w:rsidRPr="008D5F14" w:rsidRDefault="00621B2B" w:rsidP="00621B2B">
      <w:pPr>
        <w:suppressAutoHyphens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</w:pP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- сархат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ои дуюм, чорум, ёзда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ум ва дувозда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ум дар та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рири зерин ифода карда шаванд:</w:t>
      </w:r>
    </w:p>
    <w:p w:rsidR="00621B2B" w:rsidRPr="008D5F14" w:rsidRDefault="00621B2B" w:rsidP="00621B2B">
      <w:pPr>
        <w:suppressAutoHyphens/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</w:pPr>
      <w:r w:rsidRPr="008D5F14">
        <w:rPr>
          <w:rFonts w:ascii="Arial Tj  Bold" w:hAnsi="Arial Tj  Bold" w:cs="Arial Tj  Bold"/>
          <w:b/>
          <w:bCs/>
          <w:color w:val="000000"/>
          <w:spacing w:val="-4"/>
          <w:sz w:val="18"/>
          <w:szCs w:val="18"/>
          <w:lang w:val="ru-RU"/>
        </w:rPr>
        <w:t>«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- </w:t>
      </w:r>
      <w:r>
        <w:rPr>
          <w:rFonts w:ascii="Arial Tj  Bold" w:hAnsi="Arial Tj  Bold" w:cs="Arial Tj  Bold"/>
          <w:b/>
          <w:bCs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 Bold" w:hAnsi="Arial Tj  Bold" w:cs="Arial Tj  Bold"/>
          <w:b/>
          <w:bCs/>
          <w:color w:val="000000"/>
          <w:spacing w:val="-4"/>
          <w:sz w:val="18"/>
          <w:szCs w:val="18"/>
          <w:lang w:val="ru-RU"/>
        </w:rPr>
        <w:t>онунигардонии (расмикунонии) даромад</w:t>
      </w:r>
      <w:r>
        <w:rPr>
          <w:rFonts w:ascii="Arial Tj  Bold" w:hAnsi="Arial Tj  Bold" w:cs="Arial Tj  Bold"/>
          <w:b/>
          <w:bCs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 Bold" w:hAnsi="Arial Tj  Bold" w:cs="Arial Tj  Bold"/>
          <w:b/>
          <w:bCs/>
          <w:color w:val="000000"/>
          <w:spacing w:val="-4"/>
          <w:sz w:val="18"/>
          <w:szCs w:val="18"/>
          <w:lang w:val="ru-RU"/>
        </w:rPr>
        <w:t>ои бо ро</w:t>
      </w:r>
      <w:r>
        <w:rPr>
          <w:rFonts w:ascii="Arial Tj  Bold" w:hAnsi="Arial Tj  Bold" w:cs="Arial Tj  Bold"/>
          <w:b/>
          <w:bCs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 Bold" w:hAnsi="Arial Tj  Bold" w:cs="Arial Tj  Bold"/>
          <w:b/>
          <w:bCs/>
          <w:color w:val="000000"/>
          <w:spacing w:val="-4"/>
          <w:sz w:val="18"/>
          <w:szCs w:val="18"/>
          <w:lang w:val="ru-RU"/>
        </w:rPr>
        <w:t xml:space="preserve">и </w:t>
      </w:r>
      <w:r>
        <w:rPr>
          <w:rFonts w:ascii="Arial Tj  Bold" w:hAnsi="Arial Tj  Bold" w:cs="Arial Tj  Bold"/>
          <w:b/>
          <w:bCs/>
          <w:color w:val="000000"/>
          <w:spacing w:val="-4"/>
          <w:sz w:val="18"/>
          <w:szCs w:val="18"/>
          <w:lang w:val="ru-RU"/>
        </w:rPr>
        <w:t>ҷ</w:t>
      </w:r>
      <w:r w:rsidRPr="008D5F14">
        <w:rPr>
          <w:rFonts w:ascii="Arial Tj  Bold" w:hAnsi="Arial Tj  Bold" w:cs="Arial Tj  Bold"/>
          <w:b/>
          <w:bCs/>
          <w:color w:val="000000"/>
          <w:spacing w:val="-4"/>
          <w:sz w:val="18"/>
          <w:szCs w:val="18"/>
          <w:lang w:val="ru-RU"/>
        </w:rPr>
        <w:t xml:space="preserve">иноят бадастоварда 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– ан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ҷ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ом додани амалиёти молияв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ӣ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ё 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д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ои дигар бо мабла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ғҳ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ои пул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ӣ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, ко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ғ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аз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ои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иматнок ё молу мулки дигар, ки баръало даромад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ои бо ро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и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ҷ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иноят бадастовардашуда мебошанд, бо ма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сади р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ӯ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йпуш ва пин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он намудани сарчашмаи ба даст овардани ин молу мулк ва ё мусоидат намудан ба шахсе, ки дар содир намудани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ҷ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инояти асос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ӣ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иштирок намудааст, то ки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ӯ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тавонад аз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ҷ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авобгар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ӣ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барои кирдор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ои содирнамудааш саркаш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ӣ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намояд, инчунин р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ӯ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йпуш ё пин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он кардани хусусияти асл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ӣ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, ма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алли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ҷ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ойгиршав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ӣ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, тарзи ихтиёрдор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ӣ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,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ҷ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ойивазкун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ӣ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,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ба молу мулк ё мансубияти он,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амчунин ба даст овардан, со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иб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ӣ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кардан, истифода бурдан ё ихтиёрдории чунин молу мулк;»; </w:t>
      </w:r>
    </w:p>
    <w:p w:rsidR="00621B2B" w:rsidRPr="008D5F14" w:rsidRDefault="00621B2B" w:rsidP="00621B2B">
      <w:pPr>
        <w:suppressAutoHyphens/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</w:pP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- </w:t>
      </w:r>
      <w:r w:rsidRPr="008D5F14">
        <w:rPr>
          <w:rFonts w:ascii="Arial Tj  Bold" w:hAnsi="Arial Tj  Bold" w:cs="Arial Tj  Bold"/>
          <w:b/>
          <w:bCs/>
          <w:color w:val="000000"/>
          <w:spacing w:val="-4"/>
          <w:sz w:val="18"/>
          <w:szCs w:val="18"/>
          <w:lang w:val="ru-RU"/>
        </w:rPr>
        <w:t>мабла</w:t>
      </w:r>
      <w:r>
        <w:rPr>
          <w:rFonts w:ascii="Arial Tj  Bold" w:hAnsi="Arial Tj  Bold" w:cs="Arial Tj  Bold"/>
          <w:b/>
          <w:bCs/>
          <w:color w:val="000000"/>
          <w:spacing w:val="-4"/>
          <w:sz w:val="18"/>
          <w:szCs w:val="18"/>
          <w:lang w:val="ru-RU"/>
        </w:rPr>
        <w:t>ғ</w:t>
      </w:r>
      <w:r w:rsidRPr="008D5F14">
        <w:rPr>
          <w:rFonts w:ascii="Arial Tj  Bold" w:hAnsi="Arial Tj  Bold" w:cs="Arial Tj  Bold"/>
          <w:b/>
          <w:bCs/>
          <w:color w:val="000000"/>
          <w:spacing w:val="-4"/>
          <w:sz w:val="18"/>
          <w:szCs w:val="18"/>
          <w:lang w:val="ru-RU"/>
        </w:rPr>
        <w:t xml:space="preserve">гузории терроризм 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–</w:t>
      </w:r>
      <w:r w:rsidRPr="008D5F14">
        <w:rPr>
          <w:rFonts w:ascii="Arial Tj  Bold" w:hAnsi="Arial Tj  Bold" w:cs="Arial Tj  Bold"/>
          <w:b/>
          <w:bCs/>
          <w:color w:val="000000"/>
          <w:spacing w:val="-4"/>
          <w:sz w:val="18"/>
          <w:szCs w:val="18"/>
          <w:lang w:val="ru-RU"/>
        </w:rPr>
        <w:t xml:space="preserve"> 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бевосита ё бавосита пешни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од намудан ё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ҷ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амъ овардани восита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 бо ма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сади пурра, ё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исман истифода бурдани он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 ва ё бо дарки он ки ин восита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 аз тарафи террористи ало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ида ё гур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ӯҳ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и (ташкилоти) террорист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ӣ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истифода мешаванд, ё бо ма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сади таъминоти молиявии террористи ало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ида ё гур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ӯҳ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и (ташкилоти) террорист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ӣ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, ё барои ташкил, тайёр ва содир намудани 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ҷ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иноят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ое, ки дар модда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ои 179, 179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vertAlign w:val="superscript"/>
          <w:lang w:val="ru-RU"/>
        </w:rPr>
        <w:t>1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, 179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vertAlign w:val="superscript"/>
          <w:lang w:val="ru-RU"/>
        </w:rPr>
        <w:t>3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, 181, 182, 184, 184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vertAlign w:val="superscript"/>
          <w:lang w:val="ru-RU"/>
        </w:rPr>
        <w:t>1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, 184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vertAlign w:val="superscript"/>
          <w:lang w:val="ru-RU"/>
        </w:rPr>
        <w:t>2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, 184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vertAlign w:val="superscript"/>
          <w:lang w:val="ru-RU"/>
        </w:rPr>
        <w:t>3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, 184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vertAlign w:val="superscript"/>
          <w:lang w:val="ru-RU"/>
        </w:rPr>
        <w:t>4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, 185, 193, 194, 194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vertAlign w:val="superscript"/>
          <w:lang w:val="ru-RU"/>
        </w:rPr>
        <w:t>1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, 194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vertAlign w:val="superscript"/>
          <w:lang w:val="ru-RU"/>
        </w:rPr>
        <w:t>2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, 194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vertAlign w:val="superscript"/>
          <w:lang w:val="ru-RU"/>
        </w:rPr>
        <w:t>3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, 194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vertAlign w:val="superscript"/>
          <w:lang w:val="ru-RU"/>
        </w:rPr>
        <w:t>4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, 194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vertAlign w:val="superscript"/>
          <w:lang w:val="ru-RU"/>
        </w:rPr>
        <w:t>5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, 310 ва 402 Кодекси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ҷ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иноятии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Ҷ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урии То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ҷ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икистон пешбин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ӣ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шудаанд, истифода мегарданд,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амчунин агар ин восита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 во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еан барои содир намудани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ҷ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иноят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ои зикршуда истифода нашуда бошанд, инчунин мабла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ғ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гузории террористи ало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ида ё гур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ӯҳ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и (ташкилоти) террорист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ӣ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,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атто агар он бо акт (акт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ои) мушаххаси террорист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ӣ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ало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аманд набошад;</w:t>
      </w:r>
    </w:p>
    <w:p w:rsidR="00621B2B" w:rsidRPr="008D5F14" w:rsidRDefault="00621B2B" w:rsidP="00621B2B">
      <w:pPr>
        <w:suppressAutoHyphens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</w:pP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«- </w:t>
      </w:r>
      <w:r w:rsidRPr="008D5F14">
        <w:rPr>
          <w:rFonts w:ascii="Arial Tj  Bold" w:hAnsi="Arial Tj  Bold" w:cs="Arial Tj  Bold"/>
          <w:b/>
          <w:bCs/>
          <w:color w:val="000000"/>
          <w:spacing w:val="-4"/>
          <w:sz w:val="18"/>
          <w:szCs w:val="18"/>
          <w:lang w:val="ru-RU"/>
        </w:rPr>
        <w:t xml:space="preserve">шахсони сиёсии бонуфуз 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– шахсоне, ки ба он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о дар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Ҷ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урии То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ҷ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икистон (шахсони бонуфузи сиёсии милл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ӣ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) ё дар давлати дигар (шахсони бонуфузи сиёсии хори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ҷӣ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– сарони давлат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о ё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укумат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о, ходимони баландпояи сиёс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ӣ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, шахсони олии мансабдори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укумат, суд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о,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увва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ои мусалла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, ма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омоти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ифзи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ва фискал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ӣ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, ро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барони корхона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ои давлат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ӣ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, инчунин ро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барон ва ходимони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изб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ои сиёс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ӣ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ва итти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одия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ои дин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ӣ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, шахсоне, ки ба он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 вазифа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ои му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ими ташкилоти байналмилал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ӣ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бовар карда шудааст) вазифа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ои му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ими давлат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ӣ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пешни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од шудаанд, аз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ҷ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умла шахсони соби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дар ин мансаб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 фаъолиятнамуда ва хешовандони наздики он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о; </w:t>
      </w:r>
    </w:p>
    <w:p w:rsidR="00621B2B" w:rsidRPr="008D5F14" w:rsidRDefault="00621B2B" w:rsidP="00621B2B">
      <w:pPr>
        <w:suppressAutoHyphens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</w:pPr>
      <w:r w:rsidRPr="008D5F14">
        <w:rPr>
          <w:rFonts w:ascii="Arial Tj  Bold" w:hAnsi="Arial Tj  Bold" w:cs="Arial Tj  Bold"/>
          <w:b/>
          <w:bCs/>
          <w:color w:val="000000"/>
          <w:spacing w:val="-4"/>
          <w:sz w:val="18"/>
          <w:szCs w:val="18"/>
          <w:lang w:val="ru-RU"/>
        </w:rPr>
        <w:t>- молик-бенефитсиар (манфиатгир)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– як ё якчанд шахси во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е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ӣ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, ки бевосита ё бавосита со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иби моликият (со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иби зиёда аз 25 фоиз иштироки афзалиятнок дар сармояи муштар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ӣ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ё ми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дори умумии са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мия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ои муштар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ӣ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бо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и овоз) мебошанд ё муштар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ӣ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ва/ё шахсеро, ки ба манфиати он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 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д/амалиёт ан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ҷ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ом дода мешавад, во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еан назорат мекунанд, инчунин шахсоне, ки шахси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иро назорат мекунанд;»;</w:t>
      </w:r>
    </w:p>
    <w:p w:rsidR="00621B2B" w:rsidRPr="008D5F14" w:rsidRDefault="00621B2B" w:rsidP="00621B2B">
      <w:pPr>
        <w:suppressAutoHyphens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</w:pP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- дар сархати понзда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ум аломати ну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та ба аломати ну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тавергул «;» иваз карда шавад;</w:t>
      </w:r>
    </w:p>
    <w:p w:rsidR="00621B2B" w:rsidRPr="008D5F14" w:rsidRDefault="00621B2B" w:rsidP="00621B2B">
      <w:pPr>
        <w:suppressAutoHyphens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</w:pP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- </w:t>
      </w:r>
      <w:proofErr w:type="gramStart"/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сархат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ои  шонзда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ум</w:t>
      </w:r>
      <w:proofErr w:type="gramEnd"/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,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абда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ум,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ажда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ум, нузда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ум, бистум, бисту якум ва бисту дуюм бо мазмуни зерин илова карда шаванд: </w:t>
      </w:r>
    </w:p>
    <w:p w:rsidR="00621B2B" w:rsidRPr="008D5F14" w:rsidRDefault="00621B2B" w:rsidP="00621B2B">
      <w:pPr>
        <w:suppressAutoHyphens/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</w:pP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lastRenderedPageBreak/>
        <w:t>«</w:t>
      </w:r>
      <w:r w:rsidRPr="008D5F14">
        <w:rPr>
          <w:rFonts w:ascii="Arial Tj  Bold" w:hAnsi="Arial Tj  Bold" w:cs="Arial Tj  Bold"/>
          <w:b/>
          <w:bCs/>
          <w:color w:val="000000"/>
          <w:spacing w:val="-4"/>
          <w:sz w:val="18"/>
          <w:szCs w:val="18"/>
          <w:lang w:val="ru-RU"/>
        </w:rPr>
        <w:t>- муштар</w:t>
      </w:r>
      <w:r>
        <w:rPr>
          <w:rFonts w:ascii="Arial Tj  Bold" w:hAnsi="Arial Tj  Bold" w:cs="Arial Tj  Bold"/>
          <w:b/>
          <w:bCs/>
          <w:color w:val="000000"/>
          <w:spacing w:val="-4"/>
          <w:sz w:val="18"/>
          <w:szCs w:val="18"/>
          <w:lang w:val="ru-RU"/>
        </w:rPr>
        <w:t>ӣ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– шахси во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е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ӣ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ё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ие, ки аз хизматрасонии ташкилоти бо мабла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ғҳ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ои пул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ӣ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ё молу мулки дигар амалиёт ан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ҷ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омди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анда бархурдор аст, инчунин шахси дигаре, ки тиб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и </w:t>
      </w:r>
      <w:proofErr w:type="gramStart"/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ваколат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о 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ӯҳ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дадори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ои</w:t>
      </w:r>
      <w:proofErr w:type="gramEnd"/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ба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ӯ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боваркардашударо амал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ӣ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менамояд; </w:t>
      </w:r>
    </w:p>
    <w:p w:rsidR="00621B2B" w:rsidRPr="008D5F14" w:rsidRDefault="00621B2B" w:rsidP="00621B2B">
      <w:pPr>
        <w:suppressAutoHyphens/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</w:pPr>
      <w:r w:rsidRPr="008D5F14">
        <w:rPr>
          <w:rFonts w:ascii="Arial Tj  Bold" w:hAnsi="Arial Tj  Bold" w:cs="Arial Tj  Bold"/>
          <w:b/>
          <w:bCs/>
          <w:color w:val="000000"/>
          <w:spacing w:val="-4"/>
          <w:sz w:val="18"/>
          <w:szCs w:val="18"/>
          <w:lang w:val="ru-RU"/>
        </w:rPr>
        <w:t>- хавф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– ма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ҷ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м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ӯ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и та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дид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о, осебпазир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ӣ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ва фарорасии о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ибат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 барои ташкилот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ои бо мабла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ғҳ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ои пул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ӣ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ё дигар молу мулк амалиёт ан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ҷ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омди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анда бо ма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сади истифода дар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онунигардонии (расмикунонии) даромад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ои бо ро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и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ҷ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иноят бадастоварда, мабла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ғ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гузории терроризм ва мабла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ғ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гузории па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нкунии сило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и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атли ом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ангоми пешни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оди хизматрасон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ӣ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ба он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 мутоби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и хусусияти фаъолияташон; </w:t>
      </w:r>
    </w:p>
    <w:p w:rsidR="00621B2B" w:rsidRPr="008D5F14" w:rsidRDefault="00621B2B" w:rsidP="00621B2B">
      <w:pPr>
        <w:suppressAutoHyphens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</w:pPr>
      <w:r w:rsidRPr="008D5F14">
        <w:rPr>
          <w:rFonts w:ascii="Arial Tj  Bold" w:hAnsi="Arial Tj  Bold" w:cs="Arial Tj  Bold"/>
          <w:b/>
          <w:bCs/>
          <w:color w:val="000000"/>
          <w:spacing w:val="-4"/>
          <w:sz w:val="18"/>
          <w:szCs w:val="18"/>
          <w:lang w:val="ru-RU"/>
        </w:rPr>
        <w:t xml:space="preserve">- </w:t>
      </w:r>
      <w:r>
        <w:rPr>
          <w:rFonts w:ascii="Arial Tj  Bold" w:hAnsi="Arial Tj  Bold" w:cs="Arial Tj  Bold"/>
          <w:b/>
          <w:bCs/>
          <w:color w:val="000000"/>
          <w:spacing w:val="-4"/>
          <w:sz w:val="18"/>
          <w:szCs w:val="18"/>
          <w:lang w:val="ru-RU"/>
        </w:rPr>
        <w:t>ғ</w:t>
      </w:r>
      <w:r w:rsidRPr="008D5F14">
        <w:rPr>
          <w:rFonts w:ascii="Arial Tj  Bold" w:hAnsi="Arial Tj  Bold" w:cs="Arial Tj  Bold"/>
          <w:b/>
          <w:bCs/>
          <w:color w:val="000000"/>
          <w:spacing w:val="-4"/>
          <w:sz w:val="18"/>
          <w:szCs w:val="18"/>
          <w:lang w:val="ru-RU"/>
        </w:rPr>
        <w:t>айрифаъолгардонии мабла</w:t>
      </w:r>
      <w:r>
        <w:rPr>
          <w:rFonts w:ascii="Arial Tj  Bold" w:hAnsi="Arial Tj  Bold" w:cs="Arial Tj  Bold"/>
          <w:b/>
          <w:bCs/>
          <w:color w:val="000000"/>
          <w:spacing w:val="-4"/>
          <w:sz w:val="18"/>
          <w:szCs w:val="18"/>
          <w:lang w:val="ru-RU"/>
        </w:rPr>
        <w:t>ғҳ</w:t>
      </w:r>
      <w:r w:rsidRPr="008D5F14">
        <w:rPr>
          <w:rFonts w:ascii="Arial Tj  Bold" w:hAnsi="Arial Tj  Bold" w:cs="Arial Tj  Bold"/>
          <w:b/>
          <w:bCs/>
          <w:color w:val="000000"/>
          <w:spacing w:val="-4"/>
          <w:sz w:val="18"/>
          <w:szCs w:val="18"/>
          <w:lang w:val="ru-RU"/>
        </w:rPr>
        <w:t>ои пул</w:t>
      </w:r>
      <w:r>
        <w:rPr>
          <w:rFonts w:ascii="Arial Tj  Bold" w:hAnsi="Arial Tj  Bold" w:cs="Arial Tj  Bold"/>
          <w:b/>
          <w:bCs/>
          <w:color w:val="000000"/>
          <w:spacing w:val="-4"/>
          <w:sz w:val="18"/>
          <w:szCs w:val="18"/>
          <w:lang w:val="ru-RU"/>
        </w:rPr>
        <w:t>ӣ</w:t>
      </w:r>
      <w:r w:rsidRPr="008D5F14">
        <w:rPr>
          <w:rFonts w:ascii="Arial Tj  Bold" w:hAnsi="Arial Tj  Bold" w:cs="Arial Tj  Bold"/>
          <w:b/>
          <w:bCs/>
          <w:color w:val="000000"/>
          <w:spacing w:val="-4"/>
          <w:sz w:val="18"/>
          <w:szCs w:val="18"/>
          <w:lang w:val="ru-RU"/>
        </w:rPr>
        <w:t>, ко</w:t>
      </w:r>
      <w:r>
        <w:rPr>
          <w:rFonts w:ascii="Arial Tj  Bold" w:hAnsi="Arial Tj  Bold" w:cs="Arial Tj  Bold"/>
          <w:b/>
          <w:bCs/>
          <w:color w:val="000000"/>
          <w:spacing w:val="-4"/>
          <w:sz w:val="18"/>
          <w:szCs w:val="18"/>
          <w:lang w:val="ru-RU"/>
        </w:rPr>
        <w:t>ғ</w:t>
      </w:r>
      <w:r w:rsidRPr="008D5F14">
        <w:rPr>
          <w:rFonts w:ascii="Arial Tj  Bold" w:hAnsi="Arial Tj  Bold" w:cs="Arial Tj  Bold"/>
          <w:b/>
          <w:bCs/>
          <w:color w:val="000000"/>
          <w:spacing w:val="-4"/>
          <w:sz w:val="18"/>
          <w:szCs w:val="18"/>
          <w:lang w:val="ru-RU"/>
        </w:rPr>
        <w:t>аз</w:t>
      </w:r>
      <w:r>
        <w:rPr>
          <w:rFonts w:ascii="Arial Tj  Bold" w:hAnsi="Arial Tj  Bold" w:cs="Arial Tj  Bold"/>
          <w:b/>
          <w:bCs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 Bold" w:hAnsi="Arial Tj  Bold" w:cs="Arial Tj  Bold"/>
          <w:b/>
          <w:bCs/>
          <w:color w:val="000000"/>
          <w:spacing w:val="-4"/>
          <w:sz w:val="18"/>
          <w:szCs w:val="18"/>
          <w:lang w:val="ru-RU"/>
        </w:rPr>
        <w:t xml:space="preserve">ои </w:t>
      </w:r>
      <w:r>
        <w:rPr>
          <w:rFonts w:ascii="Arial Tj  Bold" w:hAnsi="Arial Tj  Bold" w:cs="Arial Tj  Bold"/>
          <w:b/>
          <w:bCs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 Bold" w:hAnsi="Arial Tj  Bold" w:cs="Arial Tj  Bold"/>
          <w:b/>
          <w:bCs/>
          <w:color w:val="000000"/>
          <w:spacing w:val="-4"/>
          <w:sz w:val="18"/>
          <w:szCs w:val="18"/>
          <w:lang w:val="ru-RU"/>
        </w:rPr>
        <w:t>иматнок ё молу мулки дигар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– ба ташкилот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ои бо мабла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ғҳ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ои пул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ӣ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ё молу мулки дигар амалиёт ан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ҷ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омди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анда манъ кардани инти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ол, мубодила, ихтиёрдор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ӣ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ва амалиёти дигар бо мабла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ғҳ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ои пул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ӣ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, ко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ғ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аз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ои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иматнок ё молу мулки дигари ба муштар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ӣ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тааллу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дошта, ки ба р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ӯ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йхати ташкилот ва шахсони во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е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ӣ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дохил карда шуда, оид ба даст доштани он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 ба фаъолияти террорист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ӣ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, аз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ҷ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умла мабла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ғ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гузории терроризм ва мабла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ғ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гузории па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нкунии сило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и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атли ом маълумоти коф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ӣ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мав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ҷ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уд аст;</w:t>
      </w:r>
    </w:p>
    <w:p w:rsidR="00621B2B" w:rsidRPr="008D5F14" w:rsidRDefault="00621B2B" w:rsidP="00621B2B">
      <w:pPr>
        <w:suppressAutoHyphens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</w:pPr>
      <w:r w:rsidRPr="008D5F14">
        <w:rPr>
          <w:rFonts w:ascii="Arial Tj  Bold" w:hAnsi="Arial Tj  Bold" w:cs="Arial Tj  Bold"/>
          <w:b/>
          <w:bCs/>
          <w:color w:val="000000"/>
          <w:spacing w:val="-4"/>
          <w:sz w:val="18"/>
          <w:szCs w:val="18"/>
          <w:lang w:val="ru-RU"/>
        </w:rPr>
        <w:t>- идорасозии хавф</w:t>
      </w:r>
      <w:r>
        <w:rPr>
          <w:rFonts w:ascii="Arial Tj  Bold" w:hAnsi="Arial Tj  Bold" w:cs="Arial Tj  Bold"/>
          <w:b/>
          <w:bCs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 Bold" w:hAnsi="Arial Tj  Bold" w:cs="Arial Tj  Bold"/>
          <w:b/>
          <w:bCs/>
          <w:color w:val="000000"/>
          <w:spacing w:val="-4"/>
          <w:sz w:val="18"/>
          <w:szCs w:val="18"/>
          <w:lang w:val="ru-RU"/>
        </w:rPr>
        <w:t xml:space="preserve">о 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– тадбир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ои аз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ҷ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ониби ташкилот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ое, ки бо мабла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ғҳ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ои пул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ӣ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ё молу мулки дигар амалиёт ан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ҷ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ом меди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анд, барои ташкил ва таъмини фаъолияти низоми идорасозии хавф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о, ки аз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ҷ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умла муайян (ошкорсоз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ӣ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), ба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оди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ҳӣ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(андоза намудан) мониторинг, назорати хавф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оро бо ма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сади ко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иш додани он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 пешбин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ӣ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менамоянд;</w:t>
      </w:r>
    </w:p>
    <w:p w:rsidR="00621B2B" w:rsidRPr="008D5F14" w:rsidRDefault="00621B2B" w:rsidP="00621B2B">
      <w:pPr>
        <w:suppressAutoHyphens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</w:pPr>
      <w:r w:rsidRPr="008D5F14">
        <w:rPr>
          <w:rFonts w:ascii="Arial Tj  Bold" w:hAnsi="Arial Tj  Bold" w:cs="Arial Tj  Bold"/>
          <w:b/>
          <w:bCs/>
          <w:color w:val="000000"/>
          <w:spacing w:val="-4"/>
          <w:sz w:val="18"/>
          <w:szCs w:val="18"/>
          <w:lang w:val="ru-RU"/>
        </w:rPr>
        <w:t>- та</w:t>
      </w:r>
      <w:r>
        <w:rPr>
          <w:rFonts w:ascii="Arial Tj  Bold" w:hAnsi="Arial Tj  Bold" w:cs="Arial Tj  Bold"/>
          <w:b/>
          <w:bCs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 Bold" w:hAnsi="Arial Tj  Bold" w:cs="Arial Tj  Bold"/>
          <w:b/>
          <w:bCs/>
          <w:color w:val="000000"/>
          <w:spacing w:val="-4"/>
          <w:sz w:val="18"/>
          <w:szCs w:val="18"/>
          <w:lang w:val="ru-RU"/>
        </w:rPr>
        <w:t>рим</w:t>
      </w:r>
      <w:r>
        <w:rPr>
          <w:rFonts w:ascii="Arial Tj  Bold" w:hAnsi="Arial Tj  Bold" w:cs="Arial Tj  Bold"/>
          <w:b/>
          <w:bCs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 Bold" w:hAnsi="Arial Tj  Bold" w:cs="Arial Tj  Bold"/>
          <w:b/>
          <w:bCs/>
          <w:color w:val="000000"/>
          <w:spacing w:val="-4"/>
          <w:sz w:val="18"/>
          <w:szCs w:val="18"/>
          <w:lang w:val="ru-RU"/>
        </w:rPr>
        <w:t>ои байналмилал</w:t>
      </w:r>
      <w:r>
        <w:rPr>
          <w:rFonts w:ascii="Arial Tj  Bold" w:hAnsi="Arial Tj  Bold" w:cs="Arial Tj  Bold"/>
          <w:b/>
          <w:bCs/>
          <w:color w:val="000000"/>
          <w:spacing w:val="-4"/>
          <w:sz w:val="18"/>
          <w:szCs w:val="18"/>
          <w:lang w:val="ru-RU"/>
        </w:rPr>
        <w:t>ӣ</w:t>
      </w:r>
      <w:r w:rsidRPr="008D5F14">
        <w:rPr>
          <w:rFonts w:ascii="Arial Tj  Bold" w:hAnsi="Arial Tj  Bold" w:cs="Arial Tj  Bold"/>
          <w:b/>
          <w:bCs/>
          <w:color w:val="000000"/>
          <w:spacing w:val="-4"/>
          <w:sz w:val="18"/>
          <w:szCs w:val="18"/>
          <w:lang w:val="ru-RU"/>
        </w:rPr>
        <w:t xml:space="preserve"> 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– та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рим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ое, ки аз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ҷ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ониби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Ҷ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урии То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ҷ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икистон мутоби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и шартнома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ои байналмилал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ӣ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эътироф карда мешаванд;</w:t>
      </w:r>
    </w:p>
    <w:p w:rsidR="00621B2B" w:rsidRPr="008D5F14" w:rsidRDefault="00621B2B" w:rsidP="00621B2B">
      <w:pPr>
        <w:suppressAutoHyphens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</w:pPr>
      <w:r w:rsidRPr="008D5F14">
        <w:rPr>
          <w:rFonts w:ascii="Arial Tj  Bold" w:hAnsi="Arial Tj  Bold" w:cs="Arial Tj  Bold"/>
          <w:b/>
          <w:bCs/>
          <w:color w:val="000000"/>
          <w:spacing w:val="-4"/>
          <w:sz w:val="18"/>
          <w:szCs w:val="18"/>
          <w:lang w:val="ru-RU"/>
        </w:rPr>
        <w:t>- мушаххаскунии муштар</w:t>
      </w:r>
      <w:r>
        <w:rPr>
          <w:rFonts w:ascii="Arial Tj  Bold" w:hAnsi="Arial Tj  Bold" w:cs="Arial Tj  Bold"/>
          <w:b/>
          <w:bCs/>
          <w:color w:val="000000"/>
          <w:spacing w:val="-4"/>
          <w:sz w:val="18"/>
          <w:szCs w:val="18"/>
          <w:lang w:val="ru-RU"/>
        </w:rPr>
        <w:t>ӣ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– гирифтани маълумоти мушаххаскунанда аз тарафи ташкилоте, ки бо мабла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ғҳ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ои пул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ӣ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ё дигар молу мулк амалиёт ан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ҷ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ом меди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ад, аз муштар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ӣ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(намояндаи муштар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ӣ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);</w:t>
      </w:r>
    </w:p>
    <w:p w:rsidR="00621B2B" w:rsidRPr="008D5F14" w:rsidRDefault="00621B2B" w:rsidP="00621B2B">
      <w:pPr>
        <w:suppressAutoHyphens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</w:pPr>
      <w:r w:rsidRPr="008D5F14">
        <w:rPr>
          <w:rFonts w:ascii="Arial Tj  Bold" w:hAnsi="Arial Tj  Bold" w:cs="Arial Tj  Bold"/>
          <w:b/>
          <w:bCs/>
          <w:color w:val="000000"/>
          <w:spacing w:val="-4"/>
          <w:sz w:val="18"/>
          <w:szCs w:val="18"/>
          <w:lang w:val="ru-RU"/>
        </w:rPr>
        <w:t xml:space="preserve"> - мабла</w:t>
      </w:r>
      <w:r>
        <w:rPr>
          <w:rFonts w:ascii="Arial Tj  Bold" w:hAnsi="Arial Tj  Bold" w:cs="Arial Tj  Bold"/>
          <w:b/>
          <w:bCs/>
          <w:color w:val="000000"/>
          <w:spacing w:val="-4"/>
          <w:sz w:val="18"/>
          <w:szCs w:val="18"/>
          <w:lang w:val="ru-RU"/>
        </w:rPr>
        <w:t>ғ</w:t>
      </w:r>
      <w:r w:rsidRPr="008D5F14">
        <w:rPr>
          <w:rFonts w:ascii="Arial Tj  Bold" w:hAnsi="Arial Tj  Bold" w:cs="Arial Tj  Bold"/>
          <w:b/>
          <w:bCs/>
          <w:color w:val="000000"/>
          <w:spacing w:val="-4"/>
          <w:sz w:val="18"/>
          <w:szCs w:val="18"/>
          <w:lang w:val="ru-RU"/>
        </w:rPr>
        <w:t>гузории па</w:t>
      </w:r>
      <w:r>
        <w:rPr>
          <w:rFonts w:ascii="Arial Tj  Bold" w:hAnsi="Arial Tj  Bold" w:cs="Arial Tj  Bold"/>
          <w:b/>
          <w:bCs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 Bold" w:hAnsi="Arial Tj  Bold" w:cs="Arial Tj  Bold"/>
          <w:b/>
          <w:bCs/>
          <w:color w:val="000000"/>
          <w:spacing w:val="-4"/>
          <w:sz w:val="18"/>
          <w:szCs w:val="18"/>
          <w:lang w:val="ru-RU"/>
        </w:rPr>
        <w:t>нкунии сило</w:t>
      </w:r>
      <w:r>
        <w:rPr>
          <w:rFonts w:ascii="Arial Tj  Bold" w:hAnsi="Arial Tj  Bold" w:cs="Arial Tj  Bold"/>
          <w:b/>
          <w:bCs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 Bold" w:hAnsi="Arial Tj  Bold" w:cs="Arial Tj  Bold"/>
          <w:b/>
          <w:bCs/>
          <w:color w:val="000000"/>
          <w:spacing w:val="-4"/>
          <w:sz w:val="18"/>
          <w:szCs w:val="18"/>
          <w:lang w:val="ru-RU"/>
        </w:rPr>
        <w:t xml:space="preserve">и </w:t>
      </w:r>
      <w:r>
        <w:rPr>
          <w:rFonts w:ascii="Arial Tj  Bold" w:hAnsi="Arial Tj  Bold" w:cs="Arial Tj  Bold"/>
          <w:b/>
          <w:bCs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 Bold" w:hAnsi="Arial Tj  Bold" w:cs="Arial Tj  Bold"/>
          <w:b/>
          <w:bCs/>
          <w:color w:val="000000"/>
          <w:spacing w:val="-4"/>
          <w:sz w:val="18"/>
          <w:szCs w:val="18"/>
          <w:lang w:val="ru-RU"/>
        </w:rPr>
        <w:t>атли ом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– амал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 оид ба пешни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од,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ҷ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амъовар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ӣ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ё истифодаи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ама гуна дорои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 барои па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нкунии сило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и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атли ом, ки барои ан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ҷ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ом додани он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 та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рим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ои байналмилал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ӣ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пешбин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ӣ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шудаанд.».</w:t>
      </w:r>
    </w:p>
    <w:p w:rsidR="00621B2B" w:rsidRPr="008D5F14" w:rsidRDefault="00621B2B" w:rsidP="00621B2B">
      <w:pPr>
        <w:suppressAutoHyphens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</w:pP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3. Аз матни моддаи 2 калимаи «(Сар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онуни)» хори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ҷ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карда шавад.</w:t>
      </w:r>
    </w:p>
    <w:p w:rsidR="00621B2B" w:rsidRPr="008D5F14" w:rsidRDefault="00621B2B" w:rsidP="00621B2B">
      <w:pPr>
        <w:suppressAutoHyphens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</w:pP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4.</w:t>
      </w:r>
      <w:r w:rsidRPr="008D5F14">
        <w:rPr>
          <w:rFonts w:ascii="Arial Tj  Bold" w:hAnsi="Arial Tj  Bold" w:cs="Arial Tj  Bold"/>
          <w:b/>
          <w:bCs/>
          <w:color w:val="000000"/>
          <w:spacing w:val="-4"/>
          <w:sz w:val="18"/>
          <w:szCs w:val="18"/>
          <w:lang w:val="ru-RU"/>
        </w:rPr>
        <w:t xml:space="preserve"> 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Банди 12) моддаи 4 дар та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рири зерин ифода карда шавад:</w:t>
      </w:r>
    </w:p>
    <w:p w:rsidR="00621B2B" w:rsidRPr="008D5F14" w:rsidRDefault="00621B2B" w:rsidP="00621B2B">
      <w:pPr>
        <w:suppressAutoHyphens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</w:pP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«12) ну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та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ои мубодилаи асъори ташкилот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ои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арз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ӣ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;».</w:t>
      </w:r>
    </w:p>
    <w:p w:rsidR="00621B2B" w:rsidRPr="008D5F14" w:rsidRDefault="00621B2B" w:rsidP="00621B2B">
      <w:pPr>
        <w:suppressAutoHyphens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</w:pP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5. Дар моддаи 5:</w:t>
      </w:r>
    </w:p>
    <w:p w:rsidR="00621B2B" w:rsidRPr="008D5F14" w:rsidRDefault="00621B2B" w:rsidP="00621B2B">
      <w:pPr>
        <w:suppressAutoHyphens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</w:pP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- дар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исми 2:</w:t>
      </w:r>
    </w:p>
    <w:p w:rsidR="00621B2B" w:rsidRPr="008D5F14" w:rsidRDefault="00621B2B" w:rsidP="00621B2B">
      <w:pPr>
        <w:suppressAutoHyphens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</w:pPr>
      <w:r w:rsidRPr="008D5F14">
        <w:rPr>
          <w:rFonts w:ascii="Arial Tj  Bold" w:hAnsi="Arial Tj  Bold" w:cs="Arial Tj  Bold"/>
          <w:b/>
          <w:bCs/>
          <w:color w:val="000000"/>
          <w:spacing w:val="-4"/>
          <w:sz w:val="18"/>
          <w:szCs w:val="18"/>
          <w:lang w:val="ru-RU"/>
        </w:rPr>
        <w:t xml:space="preserve">- 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дар банди 4) калима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ои «таваккал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о, инчунин маълумоти дастрас дар бораи манбаи мабла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ғҳ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ои муштар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ӣ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дар ла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заи гузаронидани амалиёт» ба калимаи «хавф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о» иваз карда шаванд;</w:t>
      </w:r>
    </w:p>
    <w:p w:rsidR="00621B2B" w:rsidRPr="008D5F14" w:rsidRDefault="00621B2B" w:rsidP="00621B2B">
      <w:pPr>
        <w:suppressAutoHyphens/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</w:pP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- дар банди 7) аломати ну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та ба аломати ну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тавергул «;» иваз карда шавад;</w:t>
      </w:r>
    </w:p>
    <w:p w:rsidR="00621B2B" w:rsidRPr="008D5F14" w:rsidRDefault="00621B2B" w:rsidP="00621B2B">
      <w:pPr>
        <w:suppressAutoHyphens/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</w:pP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- банди 8) бо мазмуни зерин илова карда шавад:</w:t>
      </w:r>
    </w:p>
    <w:p w:rsidR="00621B2B" w:rsidRPr="008D5F14" w:rsidRDefault="00621B2B" w:rsidP="00621B2B">
      <w:pPr>
        <w:suppressAutoHyphens/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</w:pP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«8) мушаххаскунии муштар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ӣ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ва ом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ӯ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зиши фаъолияти молиявии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ӯ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ангоми шуб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а доштан ба ало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амандии амалиёти молияв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ӣ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бо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онунигардонии (расмикунонии) даромад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ои бо ро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и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ҷ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иноят бадастоварда ё ба мабла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ғ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гузории терроризм ва мабла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ғ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гузории па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нкунии сило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и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атли ом,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амчунин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ангоми гузарондани амалиёти молиявии якдафъаина бо муштариён ба мабла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ғ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и баробар ба андозаи муайяннамудаи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исми 1 моддаи 6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онуни мазкур ё зиёда аз он.».</w:t>
      </w:r>
    </w:p>
    <w:p w:rsidR="00621B2B" w:rsidRPr="008D5F14" w:rsidRDefault="00621B2B" w:rsidP="00621B2B">
      <w:pPr>
        <w:suppressAutoHyphens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</w:pP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6.</w:t>
      </w:r>
      <w:r w:rsidRPr="008D5F14">
        <w:rPr>
          <w:rFonts w:ascii="Arial Tj  Bold" w:hAnsi="Arial Tj  Bold" w:cs="Arial Tj  Bold"/>
          <w:b/>
          <w:bCs/>
          <w:color w:val="000000"/>
          <w:spacing w:val="-4"/>
          <w:sz w:val="18"/>
          <w:szCs w:val="18"/>
          <w:lang w:val="ru-RU"/>
        </w:rPr>
        <w:t xml:space="preserve"> 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Дар моддаи 6:</w:t>
      </w:r>
    </w:p>
    <w:p w:rsidR="00621B2B" w:rsidRPr="008D5F14" w:rsidRDefault="00621B2B" w:rsidP="00621B2B">
      <w:pPr>
        <w:suppressAutoHyphens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 Bold" w:hAnsi="Arial Tj  Bold" w:cs="Arial Tj  Bold"/>
          <w:b/>
          <w:bCs/>
          <w:color w:val="000000"/>
          <w:spacing w:val="-4"/>
          <w:sz w:val="18"/>
          <w:szCs w:val="18"/>
          <w:lang w:val="ru-RU"/>
        </w:rPr>
      </w:pP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- дар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исми 1:</w:t>
      </w:r>
    </w:p>
    <w:p w:rsidR="00621B2B" w:rsidRPr="008D5F14" w:rsidRDefault="00621B2B" w:rsidP="00621B2B">
      <w:pPr>
        <w:suppressAutoHyphens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</w:pP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- ба банди 2) пас аз калима ва ра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ам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ои «банд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ои 3-17» калима ва ра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ами «ва 20» илова карда шаванд;</w:t>
      </w:r>
    </w:p>
    <w:p w:rsidR="00621B2B" w:rsidRPr="008D5F14" w:rsidRDefault="00621B2B" w:rsidP="00621B2B">
      <w:pPr>
        <w:suppressAutoHyphens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</w:pP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- дар банди 3) аломати ну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та ба аломати ну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тавергул «;» иваз карда шавад;</w:t>
      </w:r>
    </w:p>
    <w:p w:rsidR="00621B2B" w:rsidRPr="008D5F14" w:rsidRDefault="00621B2B" w:rsidP="00621B2B">
      <w:pPr>
        <w:suppressAutoHyphens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</w:pP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- банди 4) бо мазмуни зерин илова карда шавад:</w:t>
      </w:r>
    </w:p>
    <w:p w:rsidR="00621B2B" w:rsidRPr="008D5F14" w:rsidRDefault="00621B2B" w:rsidP="00621B2B">
      <w:pPr>
        <w:suppressAutoHyphens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</w:pP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«4) барои амалиёти дар банди 21)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исми 2 моддаи мазкур пешбинигардида ба мабла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ғ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и баробар ба 80 нишонди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анда барои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исоб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 ё зиёда аз он ва ё баробар ба мабла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ғ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и асъори хори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ҷ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ии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амарзиш </w:t>
      </w:r>
      <w:proofErr w:type="gramStart"/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ба </w:t>
      </w:r>
      <w:r w:rsidRPr="008D5F14">
        <w:rPr>
          <w:rFonts w:ascii="Arial Tj  Bold" w:hAnsi="Arial Tj  Bold" w:cs="Arial Tj  Bold"/>
          <w:b/>
          <w:bCs/>
          <w:color w:val="000000"/>
          <w:spacing w:val="-4"/>
          <w:sz w:val="18"/>
          <w:szCs w:val="18"/>
          <w:lang w:val="ru-RU"/>
        </w:rPr>
        <w:t xml:space="preserve"> 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80</w:t>
      </w:r>
      <w:proofErr w:type="gramEnd"/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нишонди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анда барои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исоб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 ё зиёда аз он.»;</w:t>
      </w:r>
    </w:p>
    <w:p w:rsidR="00621B2B" w:rsidRPr="008D5F14" w:rsidRDefault="00621B2B" w:rsidP="00621B2B">
      <w:pPr>
        <w:suppressAutoHyphens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</w:pP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- дар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исми 2:</w:t>
      </w:r>
    </w:p>
    <w:p w:rsidR="00621B2B" w:rsidRPr="008D5F14" w:rsidRDefault="00621B2B" w:rsidP="00621B2B">
      <w:pPr>
        <w:suppressAutoHyphens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</w:pP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- дар банди 19) аломати ну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та ба аломати ну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тавергул «;» иваз карда шавад;</w:t>
      </w:r>
    </w:p>
    <w:p w:rsidR="00621B2B" w:rsidRPr="008D5F14" w:rsidRDefault="00621B2B" w:rsidP="00621B2B">
      <w:pPr>
        <w:suppressAutoHyphens/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</w:pP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-  банд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ои 20) ва 21) бо мазмуни зерин илова карда шаванд:</w:t>
      </w:r>
    </w:p>
    <w:p w:rsidR="00621B2B" w:rsidRPr="008D5F14" w:rsidRDefault="00621B2B" w:rsidP="00621B2B">
      <w:pPr>
        <w:suppressAutoHyphens/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</w:pP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«20) инти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оли мабла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ғ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бе кушодани сурат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исоби бонк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ӣ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;</w:t>
      </w:r>
    </w:p>
    <w:p w:rsidR="00621B2B" w:rsidRPr="008D5F14" w:rsidRDefault="00621B2B" w:rsidP="00621B2B">
      <w:pPr>
        <w:suppressAutoHyphens/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</w:pP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21) инти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оли электронии мабла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ғҳ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о.».</w:t>
      </w:r>
    </w:p>
    <w:p w:rsidR="00621B2B" w:rsidRPr="008D5F14" w:rsidRDefault="00621B2B" w:rsidP="00621B2B">
      <w:pPr>
        <w:suppressAutoHyphens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</w:pP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7.</w:t>
      </w:r>
      <w:r w:rsidRPr="008D5F14">
        <w:rPr>
          <w:rFonts w:ascii="Arial Tj  Bold" w:hAnsi="Arial Tj  Bold" w:cs="Arial Tj  Bold"/>
          <w:b/>
          <w:bCs/>
          <w:color w:val="000000"/>
          <w:spacing w:val="-4"/>
          <w:sz w:val="18"/>
          <w:szCs w:val="18"/>
          <w:lang w:val="ru-RU"/>
        </w:rPr>
        <w:t xml:space="preserve"> 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Дар моддаи 7: </w:t>
      </w:r>
    </w:p>
    <w:p w:rsidR="00621B2B" w:rsidRPr="008D5F14" w:rsidRDefault="00621B2B" w:rsidP="00621B2B">
      <w:pPr>
        <w:suppressAutoHyphens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</w:pP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- дар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исми 1:</w:t>
      </w:r>
    </w:p>
    <w:p w:rsidR="00621B2B" w:rsidRPr="008D5F14" w:rsidRDefault="00621B2B" w:rsidP="00621B2B">
      <w:pPr>
        <w:suppressAutoHyphens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</w:pP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- дар банди 3) аломати ну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та ба аломати ну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тавергул «;» иваз карда шавад;</w:t>
      </w:r>
    </w:p>
    <w:p w:rsidR="00621B2B" w:rsidRPr="008D5F14" w:rsidRDefault="00621B2B" w:rsidP="00621B2B">
      <w:pPr>
        <w:suppressAutoHyphens/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</w:pP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- банд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ои 4), 5), 6), 7) ва 8) бо мазмуни зерин илова карда шаванд: </w:t>
      </w:r>
    </w:p>
    <w:p w:rsidR="00621B2B" w:rsidRPr="008D5F14" w:rsidRDefault="00621B2B" w:rsidP="00621B2B">
      <w:pPr>
        <w:suppressAutoHyphens/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strike/>
          <w:color w:val="000000"/>
          <w:spacing w:val="-4"/>
          <w:sz w:val="18"/>
          <w:szCs w:val="18"/>
          <w:lang w:val="ru-RU"/>
        </w:rPr>
      </w:pP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«4) фавран ба ма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оми ваколатдор бо тартиби му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аррарнамуда дар бораи ан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ҷ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омди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ии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ар як 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д ё амалиёти шуб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аноки муштариёни худ (к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ӯ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шиши ан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ҷ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ом додани 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д ё амалиёти шуб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анок) хабар ди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анд;</w:t>
      </w:r>
    </w:p>
    <w:p w:rsidR="00621B2B" w:rsidRPr="008D5F14" w:rsidRDefault="00621B2B" w:rsidP="00621B2B">
      <w:pPr>
        <w:suppressAutoHyphens/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</w:pP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5) оид ба боздошт,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ғ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айрифаъолгардон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ӣ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ва фаъолгардонии мабла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ғҳ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ои пул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ӣ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ё дигар молу мулки ба ташкилот ё шахси во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е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ӣ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тааллу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дошта, ки дар бораи даст доштани он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 ба фаъолияти террорист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ӣ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, аз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ҷ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умла мабла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ғ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гузории терроризм ва мабла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ғ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гузории па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нкунии сило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и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атли ом асос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ои коф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ӣ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мав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ҷ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уданд, чора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 андешанд;</w:t>
      </w:r>
    </w:p>
    <w:p w:rsidR="00621B2B" w:rsidRPr="008D5F14" w:rsidRDefault="00621B2B" w:rsidP="00621B2B">
      <w:pPr>
        <w:suppressAutoHyphens/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</w:pP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6) оид ба ошкор, ба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оди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ҳӣ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, назорат ва ко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иш додани хавф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ои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онунигардонии (расмикунонии) даромад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ои бо ро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и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ҷ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иноят бадастоварда, мабла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ғ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гузории терроризм ва мабла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ғ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гузории па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нкунии сило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и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атли ом (аз р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ӯ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и намуди 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lastRenderedPageBreak/>
        <w:t>муштар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ӣ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, мав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еи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ҷ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ғ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рофии кишвари ба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айдгирии муштар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ӣ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ё муассиса, ки тавассути он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ӯ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инти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оли (гирифтани) дорои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о, мол ва хизматрасониро ан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ҷ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ом меди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ад, чора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ои зарур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ӣ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андешанд;</w:t>
      </w:r>
    </w:p>
    <w:p w:rsidR="00621B2B" w:rsidRPr="008D5F14" w:rsidRDefault="00621B2B" w:rsidP="00621B2B">
      <w:pPr>
        <w:suppressAutoHyphens/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</w:pP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7)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ангоми ошкор кардани хавф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 оид ба ко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иш додан ва назорат кардани он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 чора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ои </w:t>
      </w:r>
      <w:proofErr w:type="gramStart"/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дахлдор  андешанд</w:t>
      </w:r>
      <w:proofErr w:type="gramEnd"/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; </w:t>
      </w:r>
    </w:p>
    <w:p w:rsidR="00621B2B" w:rsidRPr="008D5F14" w:rsidRDefault="00621B2B" w:rsidP="00621B2B">
      <w:pPr>
        <w:suppressAutoHyphens/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8) бо ма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сади идорасозии хавф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о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ангоми ба ро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мондани муносибат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ои кор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ӣ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бо муштар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ӣ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амаи восита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ои иттилоот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ӣ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, инчунин манбаъ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ои байналмилалии эътирофшудаи маълумотро истифода баранд, аз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ҷ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умла он восита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ои иттилоотие, </w:t>
      </w:r>
      <w:proofErr w:type="gramStart"/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ки  гузаронд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ани</w:t>
      </w:r>
      <w:proofErr w:type="gramEnd"/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амалиёти молиявиро бидуни тамоси муста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им бо муштар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таъмин мекунанд.»;</w:t>
      </w:r>
    </w:p>
    <w:p w:rsidR="00621B2B" w:rsidRPr="008D5F14" w:rsidRDefault="00621B2B" w:rsidP="00621B2B">
      <w:pPr>
        <w:suppressAutoHyphens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- дар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исми 2:</w:t>
      </w:r>
    </w:p>
    <w:p w:rsidR="00621B2B" w:rsidRPr="008D5F14" w:rsidRDefault="00621B2B" w:rsidP="00621B2B">
      <w:pPr>
        <w:suppressAutoHyphens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 банди 5</w:t>
      </w:r>
      <w:proofErr w:type="gramStart"/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)  бо</w:t>
      </w:r>
      <w:proofErr w:type="gramEnd"/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мазмуни зерин илова карда шавад:</w:t>
      </w:r>
    </w:p>
    <w:p w:rsidR="00621B2B" w:rsidRPr="008D5F14" w:rsidRDefault="00621B2B" w:rsidP="00621B2B">
      <w:pPr>
        <w:suppressAutoHyphens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«5) на кам аз як маротиба дар ду сол омодасоз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бозом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зии кормандон дар самти му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овимат ба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онунигардонии (расмикунонии) даромад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бо ро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иноят бадастоварда,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гузории терроризм ва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гузории па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нкунии сило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атли ом;»;</w:t>
      </w:r>
    </w:p>
    <w:p w:rsidR="00621B2B" w:rsidRPr="008D5F14" w:rsidRDefault="00621B2B" w:rsidP="00621B2B">
      <w:pPr>
        <w:suppressAutoHyphens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дар банди 5) аломати ну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та ба аломати ну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тавергул «;» иваз карда шуда, он банди 6)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исобида шавад;</w:t>
      </w:r>
    </w:p>
    <w:p w:rsidR="00621B2B" w:rsidRPr="008D5F14" w:rsidRDefault="00621B2B" w:rsidP="00621B2B">
      <w:pPr>
        <w:suppressAutoHyphens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- банди 7) бо мазмуни зерин илова карда шавад: </w:t>
      </w:r>
    </w:p>
    <w:p w:rsidR="00621B2B" w:rsidRPr="008D5F14" w:rsidRDefault="00621B2B" w:rsidP="00621B2B">
      <w:pPr>
        <w:suppressAutoHyphens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«7) талабот нисбат ба шахси масъул (корманди бахши комплаенс) ва шахсони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ро ивазкунанда, ки барои риояи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оида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назорати дохил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дар самти му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овимат ба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онунигардонии (расмикунонии) даромад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бо ро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иноят бадастоварда,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гузории терроризм ва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гузории па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нкунии сило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атли ом, оид ба ошкорсоз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ба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оди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ии хавф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 ва механизм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ко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иш додани он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 масъул мебошад.»;</w:t>
      </w:r>
    </w:p>
    <w:p w:rsidR="00621B2B" w:rsidRPr="008D5F14" w:rsidRDefault="00621B2B" w:rsidP="00621B2B">
      <w:pPr>
        <w:suppressAutoHyphens/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- дар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исми 3 баъд аз калима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«шахсони мансабдори масъулро» калима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«ё шахсе, ки вазифа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корманди масъулро дар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олати набудани он мува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ққ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атан 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ро мекунад,» илова карда шуда, </w:t>
      </w:r>
      <w:proofErr w:type="gramStart"/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калима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 «</w:t>
      </w:r>
      <w:proofErr w:type="gramEnd"/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бо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арори ро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бари» ба калима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«бо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арори ро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бари Раёсат, Ш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рои директорон (Ш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рои нозирон) (мувофи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 шакли ташкилию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қӣ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)» иваз карда шаванд;</w:t>
      </w:r>
    </w:p>
    <w:p w:rsidR="00621B2B" w:rsidRPr="008D5F14" w:rsidRDefault="00621B2B" w:rsidP="00621B2B">
      <w:pPr>
        <w:suppressAutoHyphens/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- ба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исми </w:t>
      </w:r>
      <w:proofErr w:type="gramStart"/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7 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умлаи</w:t>
      </w:r>
      <w:proofErr w:type="gramEnd"/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дуюм бо мазмуни зерин илова карда шавад:</w:t>
      </w:r>
    </w:p>
    <w:p w:rsidR="00621B2B" w:rsidRPr="008D5F14" w:rsidRDefault="00621B2B" w:rsidP="00621B2B">
      <w:pPr>
        <w:suppressAutoHyphens/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«Ба ташкилот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арз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бастани шартномаи сурат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исоби бонк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(пасандоз) бо шахсони во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е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қӣ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дар сурати дар маълумоти тиб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онуни мазкур бадастомада, мав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уд будани шуб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аи асоснок оид ба даст доштани ин шахсони во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е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қӣ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ё ягон молик - бенефитсиари э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тимол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онунигардонии (расмикунонии) даромад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бо ро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иноят бадастоварда,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гузории терроризм ва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гузории па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нкунии сило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атли ом манъ аст.».</w:t>
      </w:r>
    </w:p>
    <w:p w:rsidR="00621B2B" w:rsidRPr="008D5F14" w:rsidRDefault="00621B2B" w:rsidP="00621B2B">
      <w:pPr>
        <w:suppressAutoHyphens/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8. Дар моддаи 8:</w:t>
      </w:r>
    </w:p>
    <w:p w:rsidR="00621B2B" w:rsidRPr="008D5F14" w:rsidRDefault="00621B2B" w:rsidP="00621B2B">
      <w:pPr>
        <w:suppressAutoHyphens/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- банди 3)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исми 1 дар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рири зерин ифода карда шавад:</w:t>
      </w:r>
    </w:p>
    <w:p w:rsidR="00621B2B" w:rsidRPr="008D5F14" w:rsidRDefault="00621B2B" w:rsidP="00621B2B">
      <w:pPr>
        <w:suppressAutoHyphens/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«3) нотариус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о, итти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одия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амъиятие, ки ба он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 пардохт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ихтиёр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хайрия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о, грант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о, молу мулк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ониби давлат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хори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ҷӣ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, шахсони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ии хори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ҷӣ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, шахсони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қӣ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ки бо иштироки субъект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хори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ҷӣ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таъсис ёфтаанд, ташкилот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байналмилал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аракат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амъиятии байналмилал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инчунин ба воситаи дигар шахсони во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е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қӣ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ворид мешаванд ва бояд дар фе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ристи кумаки башард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стона ба итти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одия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амъиятии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урии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икистон сабт карда шаванд – аз тарафи Вазорати адлияи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урии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икистон;»;</w:t>
      </w:r>
    </w:p>
    <w:p w:rsidR="00621B2B" w:rsidRPr="008D5F14" w:rsidRDefault="00621B2B" w:rsidP="00621B2B">
      <w:pPr>
        <w:suppressAutoHyphens/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- ба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исми 2 пас аз калима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«Тартиби пешни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оди маълумот» калима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ои «ва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исобот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о» илова карда шаванд.</w:t>
      </w:r>
    </w:p>
    <w:p w:rsidR="00621B2B" w:rsidRPr="008D5F14" w:rsidRDefault="00621B2B" w:rsidP="00621B2B">
      <w:pPr>
        <w:suppressAutoHyphens/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9. Ба моддаи 9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исми 8 бо мазмуни зерин илова карда шавад:</w:t>
      </w:r>
    </w:p>
    <w:p w:rsidR="00621B2B" w:rsidRPr="008D5F14" w:rsidRDefault="00621B2B" w:rsidP="00621B2B">
      <w:pPr>
        <w:suppressAutoHyphens/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«8. Бо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арори (таъиноти) суд (судя) аз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ониби ташкилот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ое, ки  бо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пул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ё дигар молу мулк амалиёт ан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ом меди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анд, амалиёт тавассути сурат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исоб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бонк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(пасандоз),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амчунин дигар амалиёт бо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пул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ё дигар молу мулки ташкилот ва шахсоне, ки нисбати он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 бо тартиби муайяннамудаи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онунгузории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урии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 маълумот оид ба ало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амандии он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 ба фаъолияти ифротгаро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ё терроризм, ё шахсони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ие, ки бевосита ё бавосита дар моликият ва ё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ти назорати чунин ташкилот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 ё шахсони во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е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ё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ие, ки аз ном ва ё бо супориши чунин ташкилот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 ё шахсон фаъолият менамоянд, то бекор кардани чунин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арор (таъинот) тиб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онунгузории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урии 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 боздошт карда мешавад.».</w:t>
      </w:r>
    </w:p>
    <w:p w:rsidR="00621B2B" w:rsidRPr="008D5F14" w:rsidRDefault="00621B2B" w:rsidP="00621B2B">
      <w:pPr>
        <w:suppressAutoHyphens/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</w:pPr>
      <w:r w:rsidRPr="008D5F1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10. Дар ном ва матни моддаи 10 калима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ои «сиёсии бонуфузи хори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ҷӣ</w:t>
      </w:r>
      <w:r w:rsidRPr="008D5F1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» ба калима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ои «бонуфузи сиёс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r w:rsidRPr="008D5F14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» иваз карда шаванд.</w:t>
      </w:r>
    </w:p>
    <w:p w:rsidR="00621B2B" w:rsidRPr="008D5F14" w:rsidRDefault="00621B2B" w:rsidP="00621B2B">
      <w:pPr>
        <w:suppressAutoHyphens/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2"/>
          <w:sz w:val="18"/>
          <w:szCs w:val="18"/>
          <w:lang w:val="ru-RU"/>
        </w:rPr>
      </w:pPr>
      <w:r w:rsidRPr="008D5F14">
        <w:rPr>
          <w:rFonts w:ascii="Arial Tj Regular" w:hAnsi="Arial Tj Regular" w:cs="Arial Tj Regular"/>
          <w:color w:val="000000"/>
          <w:spacing w:val="2"/>
          <w:sz w:val="18"/>
          <w:szCs w:val="18"/>
          <w:lang w:val="ru-RU"/>
        </w:rPr>
        <w:t xml:space="preserve"> 11. Ба моддаи 12 </w:t>
      </w:r>
      <w:r>
        <w:rPr>
          <w:rFonts w:ascii="Arial Tj Regular" w:hAnsi="Arial Tj Regular" w:cs="Arial Tj Regular"/>
          <w:color w:val="000000"/>
          <w:spacing w:val="2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2"/>
          <w:sz w:val="18"/>
          <w:szCs w:val="18"/>
          <w:lang w:val="ru-RU"/>
        </w:rPr>
        <w:t>исми 8 бо мазмуни зерин илова карда шавад:</w:t>
      </w:r>
    </w:p>
    <w:p w:rsidR="00621B2B" w:rsidRPr="008D5F14" w:rsidRDefault="00621B2B" w:rsidP="00621B2B">
      <w:pPr>
        <w:suppressAutoHyphens/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</w:pP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«8. Ма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оми ваколатдор дар як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ҷ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ояг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ӣ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бо ма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омоти назорат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ӣ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ва ё муста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илона бо ма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сади ошкор кардани вайронкунии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онунгузории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Ҷ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урии То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ҷ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икистон дар со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аи му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овимат ба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онунигардонии (расмикунонии) даромад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ои бо ро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и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ҷ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иноят бадастоварда, мабла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ғ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гузории терроризм ва мабла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ғ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гузории па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нкунии сило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и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атли ом, сан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ҷ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иши ташкилот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оеро, ки бо мабла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ғҳ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ои пул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ӣ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ё дигар молу мулк амалиёт ан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ҷ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ом </w:t>
      </w:r>
      <w:proofErr w:type="gramStart"/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меди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анд,  мегузаронад</w:t>
      </w:r>
      <w:proofErr w:type="gramEnd"/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.». </w:t>
      </w:r>
    </w:p>
    <w:p w:rsidR="00621B2B" w:rsidRPr="008D5F14" w:rsidRDefault="00621B2B" w:rsidP="00621B2B">
      <w:pPr>
        <w:suppressAutoHyphens/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12. Дар моддаи 13:</w:t>
      </w:r>
    </w:p>
    <w:p w:rsidR="00621B2B" w:rsidRPr="008D5F14" w:rsidRDefault="00621B2B" w:rsidP="00621B2B">
      <w:pPr>
        <w:suppressAutoHyphens/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- дар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исми 1:</w:t>
      </w:r>
    </w:p>
    <w:p w:rsidR="00621B2B" w:rsidRPr="008D5F14" w:rsidRDefault="00621B2B" w:rsidP="00621B2B">
      <w:pPr>
        <w:suppressAutoHyphens/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дар банди 6) аломати ну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та ба аломати ну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тавергул «;» иваз карда шавад;</w:t>
      </w:r>
    </w:p>
    <w:p w:rsidR="00621B2B" w:rsidRPr="008D5F14" w:rsidRDefault="00621B2B" w:rsidP="00621B2B">
      <w:pPr>
        <w:suppressAutoHyphens/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банди 7) бо мазмуни зерин илова карда шавад:</w:t>
      </w:r>
    </w:p>
    <w:p w:rsidR="00621B2B" w:rsidRPr="008D5F14" w:rsidRDefault="00621B2B" w:rsidP="00621B2B">
      <w:pPr>
        <w:suppressAutoHyphens/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«7) бо дархости 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омоти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ифзи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ё ба таври муста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им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ангоми мав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уд будани асос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коф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дар хусуси он, ки амалиёт ё 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д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шуб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анок ба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онунигардонии (расмикунонии) даромад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бо ро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иноят бадастоварда,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гузории терроризм ва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гузории па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нкунии сило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атли ом вобаста мебошанд, ба 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омоти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ифзи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мутоби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 ваколат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он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 иттилоот пешни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од намояд.»; </w:t>
      </w:r>
    </w:p>
    <w:p w:rsidR="00621B2B" w:rsidRPr="008D5F14" w:rsidRDefault="00621B2B" w:rsidP="00621B2B">
      <w:pPr>
        <w:suppressAutoHyphens/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- дар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исми 2:</w:t>
      </w:r>
    </w:p>
    <w:p w:rsidR="00621B2B" w:rsidRPr="008D5F14" w:rsidRDefault="00621B2B" w:rsidP="00621B2B">
      <w:pPr>
        <w:suppressAutoHyphens/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дар банди 3) аломати ну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та ба аломати ну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тавергул «;» иваз карда шавад;</w:t>
      </w:r>
    </w:p>
    <w:p w:rsidR="00621B2B" w:rsidRPr="008D5F14" w:rsidRDefault="00621B2B" w:rsidP="00621B2B">
      <w:pPr>
        <w:suppressAutoHyphens/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банди 4) бо мазмуни зерин илова карда шавад:</w:t>
      </w:r>
    </w:p>
    <w:p w:rsidR="00621B2B" w:rsidRPr="008D5F14" w:rsidRDefault="00621B2B" w:rsidP="00621B2B">
      <w:pPr>
        <w:suppressAutoHyphens/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lastRenderedPageBreak/>
        <w:t>«4) пешбурди маълумоти омориро дар асоси иттилооте, ки аз 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омоти дахлдори давлат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ва 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омоти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ифзи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оид ба масъала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марбут ба самаранокии низоми му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овимат ба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онунигардонии (расмикунонии) даромад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бо ро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иноят бадастоварда,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гузории терроризм ва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гузории па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нкунии сило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атли </w:t>
      </w:r>
      <w:proofErr w:type="gramStart"/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ом  гирифта</w:t>
      </w:r>
      <w:proofErr w:type="gramEnd"/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шудааст, ба ро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монад.». </w:t>
      </w:r>
    </w:p>
    <w:p w:rsidR="00621B2B" w:rsidRPr="008D5F14" w:rsidRDefault="00621B2B" w:rsidP="00621B2B">
      <w:pPr>
        <w:suppressAutoHyphens/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13. Дар моддаи 14:</w:t>
      </w:r>
    </w:p>
    <w:p w:rsidR="00621B2B" w:rsidRPr="008D5F14" w:rsidRDefault="00621B2B" w:rsidP="00621B2B">
      <w:pPr>
        <w:suppressAutoHyphens/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- дар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исми 1:</w:t>
      </w:r>
    </w:p>
    <w:p w:rsidR="00621B2B" w:rsidRPr="008D5F14" w:rsidRDefault="00621B2B" w:rsidP="00621B2B">
      <w:pPr>
        <w:suppressAutoHyphens/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дар банди 3) аломати ну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та ба аломати ну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тавергул «;» иваз карда шавад;</w:t>
      </w:r>
    </w:p>
    <w:p w:rsidR="00621B2B" w:rsidRPr="008D5F14" w:rsidRDefault="00621B2B" w:rsidP="00621B2B">
      <w:pPr>
        <w:suppressAutoHyphens/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- банди 4) бо мазмуни зерин илова карда шавад:</w:t>
      </w:r>
    </w:p>
    <w:p w:rsidR="00621B2B" w:rsidRPr="008D5F14" w:rsidRDefault="00621B2B" w:rsidP="00621B2B">
      <w:pPr>
        <w:suppressAutoHyphens/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«4) ба 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оми ваколатдор дар бораи нати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сан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иш,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ҳқ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 тафтише, ки аз 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йи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авоби дархост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аз 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оми ваколатдор гирифташуда гузаронда шудааст, иттилоот пешни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од намоянд.».</w:t>
      </w:r>
    </w:p>
    <w:p w:rsidR="00621B2B" w:rsidRPr="008D5F14" w:rsidRDefault="00621B2B" w:rsidP="00621B2B">
      <w:pPr>
        <w:suppressAutoHyphens/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14. Матни моддаи 15 дар 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рири зерин ифода карда шавад:</w:t>
      </w:r>
    </w:p>
    <w:p w:rsidR="00621B2B" w:rsidRPr="008D5F14" w:rsidRDefault="00621B2B" w:rsidP="00621B2B">
      <w:pPr>
        <w:suppressAutoHyphens/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</w:pP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«Ма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оми ваколатдор ва дигар 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омоти давлат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, ки дар самти му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овимат ба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онунигардонии (расмикунонии) даромад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бо ро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иноят бадастоварда,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гузории терроризм ва мабла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гузории па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нкунии сило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и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атли ом фаъолият мекунанд, ба 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омоти сало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иятдори давлат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 хори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ҷӣ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дархост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о оид 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ба пешни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од намудани маълумоти зарур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ӣ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ирсол менамоянд ва ба дархост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ои ма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омоти сало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иятдори мазкур бо тартиби пешбининамудаи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онунгузории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Ҷ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урии То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ҷ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икистон ва шартнома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ои байналмилалии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Ҷ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урии То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ҷ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икистон ё дар асоси принсипи мута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обила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ҷ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авоб пешни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од менамоянд.».</w:t>
      </w:r>
    </w:p>
    <w:p w:rsidR="00621B2B" w:rsidRPr="008D5F14" w:rsidRDefault="00621B2B" w:rsidP="00621B2B">
      <w:pPr>
        <w:suppressAutoHyphens/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</w:pPr>
      <w:r w:rsidRPr="008D5F14">
        <w:rPr>
          <w:rFonts w:ascii="Arial Tj  Bold" w:hAnsi="Arial Tj  Bold" w:cs="Arial Tj  Bold"/>
          <w:b/>
          <w:bCs/>
          <w:color w:val="000000"/>
          <w:spacing w:val="-4"/>
          <w:sz w:val="18"/>
          <w:szCs w:val="18"/>
          <w:lang w:val="ru-RU"/>
        </w:rPr>
        <w:t>Моддаи 2.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онуни мазкур пас аз интишори расм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ӣ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 мавриди амал </w:t>
      </w:r>
      <w:r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>қ</w:t>
      </w:r>
      <w:r w:rsidRPr="008D5F14"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  <w:t xml:space="preserve">арор дода шавад. </w:t>
      </w:r>
    </w:p>
    <w:p w:rsidR="00621B2B" w:rsidRPr="008D5F14" w:rsidRDefault="00621B2B" w:rsidP="00621B2B">
      <w:pPr>
        <w:suppressAutoHyphens/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4"/>
          <w:sz w:val="18"/>
          <w:szCs w:val="18"/>
          <w:lang w:val="ru-RU"/>
        </w:rPr>
      </w:pPr>
    </w:p>
    <w:p w:rsidR="00621B2B" w:rsidRPr="008D5F14" w:rsidRDefault="00621B2B" w:rsidP="00621B2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  Bold" w:hAnsi="Arial Tj  Bold" w:cs="Arial Tj  Bold"/>
          <w:b/>
          <w:bCs/>
          <w:caps/>
          <w:color w:val="000000"/>
          <w:spacing w:val="-4"/>
          <w:sz w:val="18"/>
          <w:szCs w:val="18"/>
          <w:lang w:val="ru-RU"/>
        </w:rPr>
      </w:pPr>
      <w:r w:rsidRPr="008D5F14">
        <w:rPr>
          <w:rFonts w:ascii="Arial Tj  Bold" w:hAnsi="Arial Tj  Bold" w:cs="Arial Tj  Bold"/>
          <w:b/>
          <w:bCs/>
          <w:color w:val="000000"/>
          <w:spacing w:val="-4"/>
          <w:sz w:val="18"/>
          <w:szCs w:val="18"/>
          <w:lang w:val="ru-RU"/>
        </w:rPr>
        <w:t xml:space="preserve">Президенти </w:t>
      </w:r>
      <w:r>
        <w:rPr>
          <w:rFonts w:ascii="Arial Tj  Bold" w:hAnsi="Arial Tj  Bold" w:cs="Arial Tj  Bold"/>
          <w:b/>
          <w:bCs/>
          <w:color w:val="000000"/>
          <w:spacing w:val="-4"/>
          <w:sz w:val="18"/>
          <w:szCs w:val="18"/>
          <w:lang w:val="ru-RU"/>
        </w:rPr>
        <w:t>Ҷ</w:t>
      </w:r>
      <w:r w:rsidRPr="008D5F14">
        <w:rPr>
          <w:rFonts w:ascii="Arial Tj  Bold" w:hAnsi="Arial Tj  Bold" w:cs="Arial Tj  Bold"/>
          <w:b/>
          <w:bCs/>
          <w:color w:val="000000"/>
          <w:spacing w:val="-4"/>
          <w:sz w:val="18"/>
          <w:szCs w:val="18"/>
          <w:lang w:val="ru-RU"/>
        </w:rPr>
        <w:t>ум</w:t>
      </w:r>
      <w:r>
        <w:rPr>
          <w:rFonts w:ascii="Arial Tj  Bold" w:hAnsi="Arial Tj  Bold" w:cs="Arial Tj  Bold"/>
          <w:b/>
          <w:bCs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 Bold" w:hAnsi="Arial Tj  Bold" w:cs="Arial Tj  Bold"/>
          <w:b/>
          <w:bCs/>
          <w:color w:val="000000"/>
          <w:spacing w:val="-4"/>
          <w:sz w:val="18"/>
          <w:szCs w:val="18"/>
          <w:lang w:val="ru-RU"/>
        </w:rPr>
        <w:t>урии То</w:t>
      </w:r>
      <w:r>
        <w:rPr>
          <w:rFonts w:ascii="Arial Tj  Bold" w:hAnsi="Arial Tj  Bold" w:cs="Arial Tj  Bold"/>
          <w:b/>
          <w:bCs/>
          <w:color w:val="000000"/>
          <w:spacing w:val="-4"/>
          <w:sz w:val="18"/>
          <w:szCs w:val="18"/>
          <w:lang w:val="ru-RU"/>
        </w:rPr>
        <w:t>ҷ</w:t>
      </w:r>
      <w:r w:rsidRPr="008D5F14">
        <w:rPr>
          <w:rFonts w:ascii="Arial Tj  Bold" w:hAnsi="Arial Tj  Bold" w:cs="Arial Tj  Bold"/>
          <w:b/>
          <w:bCs/>
          <w:color w:val="000000"/>
          <w:spacing w:val="-4"/>
          <w:sz w:val="18"/>
          <w:szCs w:val="18"/>
          <w:lang w:val="ru-RU"/>
        </w:rPr>
        <w:t>икистон             Эмомал</w:t>
      </w:r>
      <w:r>
        <w:rPr>
          <w:rFonts w:ascii="Arial Tj  Bold" w:hAnsi="Arial Tj  Bold" w:cs="Arial Tj  Bold"/>
          <w:b/>
          <w:bCs/>
          <w:color w:val="000000"/>
          <w:spacing w:val="-4"/>
          <w:sz w:val="18"/>
          <w:szCs w:val="18"/>
          <w:lang w:val="ru-RU"/>
        </w:rPr>
        <w:t>ӣ</w:t>
      </w:r>
      <w:r w:rsidRPr="008D5F14">
        <w:rPr>
          <w:rFonts w:ascii="Arial Tj  Bold" w:hAnsi="Arial Tj  Bold" w:cs="Arial Tj  Bold"/>
          <w:b/>
          <w:bCs/>
          <w:color w:val="000000"/>
          <w:spacing w:val="-4"/>
          <w:sz w:val="18"/>
          <w:szCs w:val="18"/>
          <w:lang w:val="ru-RU"/>
        </w:rPr>
        <w:t xml:space="preserve"> </w:t>
      </w:r>
      <w:r w:rsidRPr="008D5F14">
        <w:rPr>
          <w:rFonts w:ascii="Arial Tj  Bold" w:hAnsi="Arial Tj  Bold" w:cs="Arial Tj  Bold"/>
          <w:b/>
          <w:bCs/>
          <w:caps/>
          <w:color w:val="000000"/>
          <w:spacing w:val="-4"/>
          <w:sz w:val="18"/>
          <w:szCs w:val="18"/>
          <w:lang w:val="ru-RU"/>
        </w:rPr>
        <w:t>Ра</w:t>
      </w:r>
      <w:r>
        <w:rPr>
          <w:rFonts w:ascii="Arial Tj  Bold" w:hAnsi="Arial Tj  Bold" w:cs="Arial Tj  Bold"/>
          <w:b/>
          <w:bCs/>
          <w:caps/>
          <w:color w:val="000000"/>
          <w:spacing w:val="-4"/>
          <w:sz w:val="18"/>
          <w:szCs w:val="18"/>
          <w:lang w:val="ru-RU"/>
        </w:rPr>
        <w:t>ҳ</w:t>
      </w:r>
      <w:r w:rsidRPr="008D5F14">
        <w:rPr>
          <w:rFonts w:ascii="Arial Tj  Bold" w:hAnsi="Arial Tj  Bold" w:cs="Arial Tj  Bold"/>
          <w:b/>
          <w:bCs/>
          <w:caps/>
          <w:color w:val="000000"/>
          <w:spacing w:val="-4"/>
          <w:sz w:val="18"/>
          <w:szCs w:val="18"/>
          <w:lang w:val="ru-RU"/>
        </w:rPr>
        <w:t>мон</w:t>
      </w:r>
    </w:p>
    <w:p w:rsidR="00621B2B" w:rsidRPr="008D5F14" w:rsidRDefault="00621B2B" w:rsidP="00621B2B">
      <w:pPr>
        <w:autoSpaceDE w:val="0"/>
        <w:autoSpaceDN w:val="0"/>
        <w:adjustRightInd w:val="0"/>
        <w:spacing w:line="288" w:lineRule="auto"/>
        <w:jc w:val="right"/>
        <w:textAlignment w:val="center"/>
        <w:rPr>
          <w:rFonts w:ascii="Arial Tj  Bold" w:hAnsi="Arial Tj  Bold" w:cs="Arial Tj  Bold"/>
          <w:b/>
          <w:bCs/>
          <w:color w:val="000000"/>
          <w:spacing w:val="-4"/>
          <w:sz w:val="18"/>
          <w:szCs w:val="18"/>
          <w:lang w:val="ru-RU"/>
        </w:rPr>
      </w:pPr>
      <w:r w:rsidRPr="008D5F14">
        <w:rPr>
          <w:rFonts w:ascii="Arial Tj  Bold" w:hAnsi="Arial Tj  Bold" w:cs="Arial Tj  Bold"/>
          <w:b/>
          <w:bCs/>
          <w:color w:val="000000"/>
          <w:spacing w:val="-4"/>
          <w:sz w:val="18"/>
          <w:szCs w:val="18"/>
          <w:lang w:val="ru-RU"/>
        </w:rPr>
        <w:t>ш. Душанбе, 24 феврали соли 2017, №1404</w:t>
      </w:r>
    </w:p>
    <w:p w:rsidR="00621B2B" w:rsidRPr="008D5F14" w:rsidRDefault="00621B2B" w:rsidP="00621B2B">
      <w:pPr>
        <w:autoSpaceDE w:val="0"/>
        <w:autoSpaceDN w:val="0"/>
        <w:adjustRightInd w:val="0"/>
        <w:spacing w:line="288" w:lineRule="auto"/>
        <w:jc w:val="right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</w:p>
    <w:p w:rsidR="00621B2B" w:rsidRPr="008D5F14" w:rsidRDefault="00621B2B" w:rsidP="00621B2B">
      <w:pPr>
        <w:suppressAutoHyphens/>
        <w:autoSpaceDE w:val="0"/>
        <w:autoSpaceDN w:val="0"/>
        <w:adjustRightInd w:val="0"/>
        <w:spacing w:line="580" w:lineRule="atLeast"/>
        <w:jc w:val="center"/>
        <w:textAlignment w:val="center"/>
        <w:rPr>
          <w:rFonts w:ascii="FreeSet Tj Bold" w:hAnsi="FreeSet Tj Bold" w:cs="FreeSet Tj Bold"/>
          <w:b/>
          <w:bCs/>
          <w:caps/>
          <w:color w:val="000000"/>
          <w:w w:val="70"/>
          <w:sz w:val="30"/>
          <w:szCs w:val="30"/>
          <w:lang w:val="ru-RU"/>
        </w:rPr>
      </w:pPr>
      <w:r>
        <w:rPr>
          <w:rFonts w:ascii="FreeSet Tj Bold" w:hAnsi="FreeSet Tj Bold" w:cs="FreeSet Tj Bold"/>
          <w:b/>
          <w:bCs/>
          <w:color w:val="000000"/>
          <w:w w:val="70"/>
          <w:sz w:val="30"/>
          <w:szCs w:val="30"/>
          <w:lang w:val="ru-RU"/>
        </w:rPr>
        <w:t>Қ</w:t>
      </w:r>
      <w:r w:rsidRPr="008D5F14">
        <w:rPr>
          <w:rFonts w:ascii="FreeSet Tj Bold" w:hAnsi="FreeSet Tj Bold" w:cs="FreeSet Tj Bold"/>
          <w:b/>
          <w:bCs/>
          <w:color w:val="000000"/>
          <w:w w:val="70"/>
          <w:sz w:val="30"/>
          <w:szCs w:val="30"/>
          <w:lang w:val="ru-RU"/>
        </w:rPr>
        <w:t>арори Ма</w:t>
      </w:r>
      <w:r>
        <w:rPr>
          <w:rFonts w:ascii="FreeSet Tj Bold" w:hAnsi="FreeSet Tj Bold" w:cs="FreeSet Tj Bold"/>
          <w:b/>
          <w:bCs/>
          <w:color w:val="000000"/>
          <w:w w:val="70"/>
          <w:sz w:val="30"/>
          <w:szCs w:val="30"/>
          <w:lang w:val="ru-RU"/>
        </w:rPr>
        <w:t>ҷ</w:t>
      </w:r>
      <w:r w:rsidRPr="008D5F14">
        <w:rPr>
          <w:rFonts w:ascii="FreeSet Tj Bold" w:hAnsi="FreeSet Tj Bold" w:cs="FreeSet Tj Bold"/>
          <w:b/>
          <w:bCs/>
          <w:color w:val="000000"/>
          <w:w w:val="70"/>
          <w:sz w:val="30"/>
          <w:szCs w:val="30"/>
          <w:lang w:val="ru-RU"/>
        </w:rPr>
        <w:t xml:space="preserve">лиси намояндагони </w:t>
      </w:r>
    </w:p>
    <w:p w:rsidR="00621B2B" w:rsidRPr="008D5F14" w:rsidRDefault="00621B2B" w:rsidP="00621B2B">
      <w:pPr>
        <w:suppressAutoHyphens/>
        <w:autoSpaceDE w:val="0"/>
        <w:autoSpaceDN w:val="0"/>
        <w:adjustRightInd w:val="0"/>
        <w:spacing w:line="580" w:lineRule="atLeast"/>
        <w:jc w:val="center"/>
        <w:textAlignment w:val="center"/>
        <w:rPr>
          <w:rFonts w:ascii="FreeSet Tj Bold" w:hAnsi="FreeSet Tj Bold" w:cs="FreeSet Tj Bold"/>
          <w:b/>
          <w:bCs/>
          <w:caps/>
          <w:color w:val="000000"/>
          <w:w w:val="70"/>
          <w:sz w:val="30"/>
          <w:szCs w:val="30"/>
          <w:lang w:val="ru-RU"/>
        </w:rPr>
      </w:pPr>
      <w:r w:rsidRPr="008D5F14">
        <w:rPr>
          <w:rFonts w:ascii="FreeSet Tj Bold" w:hAnsi="FreeSet Tj Bold" w:cs="FreeSet Tj Bold"/>
          <w:b/>
          <w:bCs/>
          <w:color w:val="000000"/>
          <w:w w:val="70"/>
          <w:sz w:val="30"/>
          <w:szCs w:val="30"/>
          <w:lang w:val="ru-RU"/>
        </w:rPr>
        <w:t>Ма</w:t>
      </w:r>
      <w:r>
        <w:rPr>
          <w:rFonts w:ascii="FreeSet Tj Bold" w:hAnsi="FreeSet Tj Bold" w:cs="FreeSet Tj Bold"/>
          <w:b/>
          <w:bCs/>
          <w:color w:val="000000"/>
          <w:w w:val="70"/>
          <w:sz w:val="30"/>
          <w:szCs w:val="30"/>
          <w:lang w:val="ru-RU"/>
        </w:rPr>
        <w:t>ҷ</w:t>
      </w:r>
      <w:r w:rsidRPr="008D5F14">
        <w:rPr>
          <w:rFonts w:ascii="FreeSet Tj Bold" w:hAnsi="FreeSet Tj Bold" w:cs="FreeSet Tj Bold"/>
          <w:b/>
          <w:bCs/>
          <w:color w:val="000000"/>
          <w:w w:val="70"/>
          <w:sz w:val="30"/>
          <w:szCs w:val="30"/>
          <w:lang w:val="ru-RU"/>
        </w:rPr>
        <w:t xml:space="preserve">лиси Олии </w:t>
      </w:r>
      <w:r>
        <w:rPr>
          <w:rFonts w:ascii="FreeSet Tj Bold" w:hAnsi="FreeSet Tj Bold" w:cs="FreeSet Tj Bold"/>
          <w:b/>
          <w:bCs/>
          <w:color w:val="000000"/>
          <w:w w:val="70"/>
          <w:sz w:val="30"/>
          <w:szCs w:val="30"/>
          <w:lang w:val="ru-RU"/>
        </w:rPr>
        <w:t>Ҷ</w:t>
      </w:r>
      <w:r w:rsidRPr="008D5F14">
        <w:rPr>
          <w:rFonts w:ascii="FreeSet Tj Bold" w:hAnsi="FreeSet Tj Bold" w:cs="FreeSet Tj Bold"/>
          <w:b/>
          <w:bCs/>
          <w:color w:val="000000"/>
          <w:w w:val="70"/>
          <w:sz w:val="30"/>
          <w:szCs w:val="30"/>
          <w:lang w:val="ru-RU"/>
        </w:rPr>
        <w:t>ум</w:t>
      </w:r>
      <w:r>
        <w:rPr>
          <w:rFonts w:ascii="FreeSet Tj Bold" w:hAnsi="FreeSet Tj Bold" w:cs="FreeSet Tj Bold"/>
          <w:b/>
          <w:bCs/>
          <w:color w:val="000000"/>
          <w:w w:val="70"/>
          <w:sz w:val="30"/>
          <w:szCs w:val="30"/>
          <w:lang w:val="ru-RU"/>
        </w:rPr>
        <w:t>ҳ</w:t>
      </w:r>
      <w:r w:rsidRPr="008D5F14">
        <w:rPr>
          <w:rFonts w:ascii="FreeSet Tj Bold" w:hAnsi="FreeSet Tj Bold" w:cs="FreeSet Tj Bold"/>
          <w:b/>
          <w:bCs/>
          <w:color w:val="000000"/>
          <w:w w:val="70"/>
          <w:sz w:val="30"/>
          <w:szCs w:val="30"/>
          <w:lang w:val="ru-RU"/>
        </w:rPr>
        <w:t>урии То</w:t>
      </w:r>
      <w:r>
        <w:rPr>
          <w:rFonts w:ascii="FreeSet Tj Bold" w:hAnsi="FreeSet Tj Bold" w:cs="FreeSet Tj Bold"/>
          <w:b/>
          <w:bCs/>
          <w:color w:val="000000"/>
          <w:w w:val="70"/>
          <w:sz w:val="30"/>
          <w:szCs w:val="30"/>
          <w:lang w:val="ru-RU"/>
        </w:rPr>
        <w:t>ҷ</w:t>
      </w:r>
      <w:r w:rsidRPr="008D5F14">
        <w:rPr>
          <w:rFonts w:ascii="FreeSet Tj Bold" w:hAnsi="FreeSet Tj Bold" w:cs="FreeSet Tj Bold"/>
          <w:b/>
          <w:bCs/>
          <w:color w:val="000000"/>
          <w:w w:val="70"/>
          <w:sz w:val="30"/>
          <w:szCs w:val="30"/>
          <w:lang w:val="ru-RU"/>
        </w:rPr>
        <w:t>икистон</w:t>
      </w:r>
    </w:p>
    <w:p w:rsidR="00621B2B" w:rsidRPr="008D5F14" w:rsidRDefault="00621B2B" w:rsidP="00621B2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</w:p>
    <w:p w:rsidR="00621B2B" w:rsidRPr="008D5F14" w:rsidRDefault="00621B2B" w:rsidP="00621B2B">
      <w:pPr>
        <w:suppressAutoHyphens/>
        <w:autoSpaceDE w:val="0"/>
        <w:autoSpaceDN w:val="0"/>
        <w:adjustRightInd w:val="0"/>
        <w:spacing w:line="288" w:lineRule="auto"/>
        <w:ind w:left="283" w:right="283"/>
        <w:jc w:val="center"/>
        <w:textAlignment w:val="center"/>
        <w:rPr>
          <w:rFonts w:ascii="Arial Tj  Bold" w:hAnsi="Arial Tj  Bold" w:cs="Arial Tj  Bold"/>
          <w:b/>
          <w:bCs/>
          <w:color w:val="000000"/>
          <w:w w:val="70"/>
          <w:sz w:val="22"/>
          <w:lang w:val="ru-RU"/>
        </w:rPr>
      </w:pPr>
      <w:r w:rsidRPr="008D5F14">
        <w:rPr>
          <w:rFonts w:ascii="Arial Tj  Bold" w:hAnsi="Arial Tj  Bold" w:cs="Arial Tj  Bold"/>
          <w:b/>
          <w:bCs/>
          <w:color w:val="000000"/>
          <w:w w:val="70"/>
          <w:sz w:val="22"/>
          <w:lang w:val="ru-RU"/>
        </w:rPr>
        <w:t xml:space="preserve">Дар бораи </w:t>
      </w:r>
      <w:r>
        <w:rPr>
          <w:rFonts w:ascii="Arial Tj  Bold" w:hAnsi="Arial Tj  Bold" w:cs="Arial Tj  Bold"/>
          <w:b/>
          <w:bCs/>
          <w:color w:val="000000"/>
          <w:w w:val="70"/>
          <w:sz w:val="22"/>
          <w:lang w:val="ru-RU"/>
        </w:rPr>
        <w:t>қ</w:t>
      </w:r>
      <w:r w:rsidRPr="008D5F14">
        <w:rPr>
          <w:rFonts w:ascii="Arial Tj  Bold" w:hAnsi="Arial Tj  Bold" w:cs="Arial Tj  Bold"/>
          <w:b/>
          <w:bCs/>
          <w:color w:val="000000"/>
          <w:w w:val="70"/>
          <w:sz w:val="22"/>
          <w:lang w:val="ru-RU"/>
        </w:rPr>
        <w:t xml:space="preserve">абул кардани </w:t>
      </w:r>
      <w:r>
        <w:rPr>
          <w:rFonts w:ascii="Arial Tj  Bold" w:hAnsi="Arial Tj  Bold" w:cs="Arial Tj  Bold"/>
          <w:b/>
          <w:bCs/>
          <w:color w:val="000000"/>
          <w:w w:val="70"/>
          <w:sz w:val="22"/>
          <w:lang w:val="ru-RU"/>
        </w:rPr>
        <w:t>Қ</w:t>
      </w:r>
      <w:r w:rsidRPr="008D5F14">
        <w:rPr>
          <w:rFonts w:ascii="Arial Tj  Bold" w:hAnsi="Arial Tj  Bold" w:cs="Arial Tj  Bold"/>
          <w:b/>
          <w:bCs/>
          <w:color w:val="000000"/>
          <w:w w:val="70"/>
          <w:sz w:val="22"/>
          <w:lang w:val="ru-RU"/>
        </w:rPr>
        <w:t xml:space="preserve">онуни </w:t>
      </w:r>
      <w:r>
        <w:rPr>
          <w:rFonts w:ascii="Arial Tj  Bold" w:hAnsi="Arial Tj  Bold" w:cs="Arial Tj  Bold"/>
          <w:b/>
          <w:bCs/>
          <w:color w:val="000000"/>
          <w:w w:val="70"/>
          <w:sz w:val="22"/>
          <w:lang w:val="ru-RU"/>
        </w:rPr>
        <w:t>Ҷ</w:t>
      </w:r>
      <w:r w:rsidRPr="008D5F14">
        <w:rPr>
          <w:rFonts w:ascii="Arial Tj  Bold" w:hAnsi="Arial Tj  Bold" w:cs="Arial Tj  Bold"/>
          <w:b/>
          <w:bCs/>
          <w:color w:val="000000"/>
          <w:w w:val="70"/>
          <w:sz w:val="22"/>
          <w:lang w:val="ru-RU"/>
        </w:rPr>
        <w:t>ум</w:t>
      </w:r>
      <w:r>
        <w:rPr>
          <w:rFonts w:ascii="Arial Tj  Bold" w:hAnsi="Arial Tj  Bold" w:cs="Arial Tj  Bold"/>
          <w:b/>
          <w:bCs/>
          <w:color w:val="000000"/>
          <w:w w:val="70"/>
          <w:sz w:val="22"/>
          <w:lang w:val="ru-RU"/>
        </w:rPr>
        <w:t>ҳ</w:t>
      </w:r>
      <w:r w:rsidRPr="008D5F14">
        <w:rPr>
          <w:rFonts w:ascii="Arial Tj  Bold" w:hAnsi="Arial Tj  Bold" w:cs="Arial Tj  Bold"/>
          <w:b/>
          <w:bCs/>
          <w:color w:val="000000"/>
          <w:w w:val="70"/>
          <w:sz w:val="22"/>
          <w:lang w:val="ru-RU"/>
        </w:rPr>
        <w:t>урии То</w:t>
      </w:r>
      <w:r>
        <w:rPr>
          <w:rFonts w:ascii="Arial Tj  Bold" w:hAnsi="Arial Tj  Bold" w:cs="Arial Tj  Bold"/>
          <w:b/>
          <w:bCs/>
          <w:color w:val="000000"/>
          <w:w w:val="70"/>
          <w:sz w:val="22"/>
          <w:lang w:val="ru-RU"/>
        </w:rPr>
        <w:t>ҷ</w:t>
      </w:r>
      <w:r w:rsidRPr="008D5F14">
        <w:rPr>
          <w:rFonts w:ascii="Arial Tj  Bold" w:hAnsi="Arial Tj  Bold" w:cs="Arial Tj  Bold"/>
          <w:b/>
          <w:bCs/>
          <w:color w:val="000000"/>
          <w:w w:val="70"/>
          <w:sz w:val="22"/>
          <w:lang w:val="ru-RU"/>
        </w:rPr>
        <w:t>икистон «Оид ба ворид намудани та</w:t>
      </w:r>
      <w:r>
        <w:rPr>
          <w:rFonts w:ascii="Arial Tj  Bold" w:hAnsi="Arial Tj  Bold" w:cs="Arial Tj  Bold"/>
          <w:b/>
          <w:bCs/>
          <w:color w:val="000000"/>
          <w:w w:val="70"/>
          <w:sz w:val="22"/>
          <w:lang w:val="ru-RU"/>
        </w:rPr>
        <w:t>ғ</w:t>
      </w:r>
      <w:r w:rsidRPr="008D5F14">
        <w:rPr>
          <w:rFonts w:ascii="Arial Tj  Bold" w:hAnsi="Arial Tj  Bold" w:cs="Arial Tj  Bold"/>
          <w:b/>
          <w:bCs/>
          <w:color w:val="000000"/>
          <w:w w:val="70"/>
          <w:sz w:val="22"/>
          <w:lang w:val="ru-RU"/>
        </w:rPr>
        <w:t>йиру илова</w:t>
      </w:r>
      <w:r>
        <w:rPr>
          <w:rFonts w:ascii="Arial Tj  Bold" w:hAnsi="Arial Tj  Bold" w:cs="Arial Tj  Bold"/>
          <w:b/>
          <w:bCs/>
          <w:color w:val="000000"/>
          <w:w w:val="70"/>
          <w:sz w:val="22"/>
          <w:lang w:val="ru-RU"/>
        </w:rPr>
        <w:t>ҳ</w:t>
      </w:r>
      <w:r w:rsidRPr="008D5F14">
        <w:rPr>
          <w:rFonts w:ascii="Arial Tj  Bold" w:hAnsi="Arial Tj  Bold" w:cs="Arial Tj  Bold"/>
          <w:b/>
          <w:bCs/>
          <w:color w:val="000000"/>
          <w:w w:val="70"/>
          <w:sz w:val="22"/>
          <w:lang w:val="ru-RU"/>
        </w:rPr>
        <w:t xml:space="preserve">о ба </w:t>
      </w:r>
      <w:r>
        <w:rPr>
          <w:rFonts w:ascii="Arial Tj  Bold" w:hAnsi="Arial Tj  Bold" w:cs="Arial Tj  Bold"/>
          <w:b/>
          <w:bCs/>
          <w:color w:val="000000"/>
          <w:w w:val="70"/>
          <w:sz w:val="22"/>
          <w:lang w:val="ru-RU"/>
        </w:rPr>
        <w:t>Қ</w:t>
      </w:r>
      <w:r w:rsidRPr="008D5F14">
        <w:rPr>
          <w:rFonts w:ascii="Arial Tj  Bold" w:hAnsi="Arial Tj  Bold" w:cs="Arial Tj  Bold"/>
          <w:b/>
          <w:bCs/>
          <w:color w:val="000000"/>
          <w:w w:val="70"/>
          <w:sz w:val="22"/>
          <w:lang w:val="ru-RU"/>
        </w:rPr>
        <w:t xml:space="preserve">онуни </w:t>
      </w:r>
      <w:r>
        <w:rPr>
          <w:rFonts w:ascii="Arial Tj  Bold" w:hAnsi="Arial Tj  Bold" w:cs="Arial Tj  Bold"/>
          <w:b/>
          <w:bCs/>
          <w:color w:val="000000"/>
          <w:w w:val="70"/>
          <w:sz w:val="22"/>
          <w:lang w:val="ru-RU"/>
        </w:rPr>
        <w:t>Ҷ</w:t>
      </w:r>
      <w:r w:rsidRPr="008D5F14">
        <w:rPr>
          <w:rFonts w:ascii="Arial Tj  Bold" w:hAnsi="Arial Tj  Bold" w:cs="Arial Tj  Bold"/>
          <w:b/>
          <w:bCs/>
          <w:color w:val="000000"/>
          <w:w w:val="70"/>
          <w:sz w:val="22"/>
          <w:lang w:val="ru-RU"/>
        </w:rPr>
        <w:t>ум</w:t>
      </w:r>
      <w:r>
        <w:rPr>
          <w:rFonts w:ascii="Arial Tj  Bold" w:hAnsi="Arial Tj  Bold" w:cs="Arial Tj  Bold"/>
          <w:b/>
          <w:bCs/>
          <w:color w:val="000000"/>
          <w:w w:val="70"/>
          <w:sz w:val="22"/>
          <w:lang w:val="ru-RU"/>
        </w:rPr>
        <w:t>ҳ</w:t>
      </w:r>
      <w:r w:rsidRPr="008D5F14">
        <w:rPr>
          <w:rFonts w:ascii="Arial Tj  Bold" w:hAnsi="Arial Tj  Bold" w:cs="Arial Tj  Bold"/>
          <w:b/>
          <w:bCs/>
          <w:color w:val="000000"/>
          <w:w w:val="70"/>
          <w:sz w:val="22"/>
          <w:lang w:val="ru-RU"/>
        </w:rPr>
        <w:t>урии То</w:t>
      </w:r>
      <w:r>
        <w:rPr>
          <w:rFonts w:ascii="Arial Tj  Bold" w:hAnsi="Arial Tj  Bold" w:cs="Arial Tj  Bold"/>
          <w:b/>
          <w:bCs/>
          <w:color w:val="000000"/>
          <w:w w:val="70"/>
          <w:sz w:val="22"/>
          <w:lang w:val="ru-RU"/>
        </w:rPr>
        <w:t>ҷ</w:t>
      </w:r>
      <w:r w:rsidRPr="008D5F14">
        <w:rPr>
          <w:rFonts w:ascii="Arial Tj  Bold" w:hAnsi="Arial Tj  Bold" w:cs="Arial Tj  Bold"/>
          <w:b/>
          <w:bCs/>
          <w:color w:val="000000"/>
          <w:w w:val="70"/>
          <w:sz w:val="22"/>
          <w:lang w:val="ru-RU"/>
        </w:rPr>
        <w:t>икистон «Дар бор</w:t>
      </w:r>
      <w:r>
        <w:rPr>
          <w:rFonts w:ascii="Arial Tj  Bold" w:hAnsi="Arial Tj  Bold" w:cs="Arial Tj  Bold"/>
          <w:b/>
          <w:bCs/>
          <w:color w:val="000000"/>
          <w:w w:val="70"/>
          <w:sz w:val="22"/>
          <w:lang w:val="ru-RU"/>
        </w:rPr>
        <w:t xml:space="preserve">аи муқовимат ба қонунигардонии </w:t>
      </w:r>
      <w:r w:rsidRPr="008D5F14">
        <w:rPr>
          <w:rFonts w:ascii="Arial Tj  Bold" w:hAnsi="Arial Tj  Bold" w:cs="Arial Tj  Bold"/>
          <w:b/>
          <w:bCs/>
          <w:color w:val="000000"/>
          <w:w w:val="70"/>
          <w:sz w:val="22"/>
          <w:lang w:val="ru-RU"/>
        </w:rPr>
        <w:t>(расмикунонии) даромад</w:t>
      </w:r>
      <w:r>
        <w:rPr>
          <w:rFonts w:ascii="Arial Tj  Bold" w:hAnsi="Arial Tj  Bold" w:cs="Arial Tj  Bold"/>
          <w:b/>
          <w:bCs/>
          <w:color w:val="000000"/>
          <w:w w:val="70"/>
          <w:sz w:val="22"/>
          <w:lang w:val="ru-RU"/>
        </w:rPr>
        <w:t>ҳ</w:t>
      </w:r>
      <w:r w:rsidRPr="008D5F14">
        <w:rPr>
          <w:rFonts w:ascii="Arial Tj  Bold" w:hAnsi="Arial Tj  Bold" w:cs="Arial Tj  Bold"/>
          <w:b/>
          <w:bCs/>
          <w:color w:val="000000"/>
          <w:w w:val="70"/>
          <w:sz w:val="22"/>
          <w:lang w:val="ru-RU"/>
        </w:rPr>
        <w:t>ои бо ро</w:t>
      </w:r>
      <w:r>
        <w:rPr>
          <w:rFonts w:ascii="Arial Tj  Bold" w:hAnsi="Arial Tj  Bold" w:cs="Arial Tj  Bold"/>
          <w:b/>
          <w:bCs/>
          <w:color w:val="000000"/>
          <w:w w:val="70"/>
          <w:sz w:val="22"/>
          <w:lang w:val="ru-RU"/>
        </w:rPr>
        <w:t>ҳ</w:t>
      </w:r>
      <w:r w:rsidRPr="008D5F14">
        <w:rPr>
          <w:rFonts w:ascii="Arial Tj  Bold" w:hAnsi="Arial Tj  Bold" w:cs="Arial Tj  Bold"/>
          <w:b/>
          <w:bCs/>
          <w:color w:val="000000"/>
          <w:w w:val="70"/>
          <w:sz w:val="22"/>
          <w:lang w:val="ru-RU"/>
        </w:rPr>
        <w:t xml:space="preserve">и </w:t>
      </w:r>
      <w:r>
        <w:rPr>
          <w:rFonts w:ascii="Arial Tj  Bold" w:hAnsi="Arial Tj  Bold" w:cs="Arial Tj  Bold"/>
          <w:b/>
          <w:bCs/>
          <w:color w:val="000000"/>
          <w:w w:val="70"/>
          <w:sz w:val="22"/>
          <w:lang w:val="ru-RU"/>
        </w:rPr>
        <w:t>ҷ</w:t>
      </w:r>
      <w:r w:rsidRPr="008D5F14">
        <w:rPr>
          <w:rFonts w:ascii="Arial Tj  Bold" w:hAnsi="Arial Tj  Bold" w:cs="Arial Tj  Bold"/>
          <w:b/>
          <w:bCs/>
          <w:color w:val="000000"/>
          <w:w w:val="70"/>
          <w:sz w:val="22"/>
          <w:lang w:val="ru-RU"/>
        </w:rPr>
        <w:t>иноят бадастоварда ва мабла</w:t>
      </w:r>
      <w:r>
        <w:rPr>
          <w:rFonts w:ascii="Arial Tj  Bold" w:hAnsi="Arial Tj  Bold" w:cs="Arial Tj  Bold"/>
          <w:b/>
          <w:bCs/>
          <w:color w:val="000000"/>
          <w:w w:val="70"/>
          <w:sz w:val="22"/>
          <w:lang w:val="ru-RU"/>
        </w:rPr>
        <w:t>ғ</w:t>
      </w:r>
      <w:r w:rsidRPr="008D5F14">
        <w:rPr>
          <w:rFonts w:ascii="Arial Tj  Bold" w:hAnsi="Arial Tj  Bold" w:cs="Arial Tj  Bold"/>
          <w:b/>
          <w:bCs/>
          <w:color w:val="000000"/>
          <w:w w:val="70"/>
          <w:sz w:val="22"/>
          <w:lang w:val="ru-RU"/>
        </w:rPr>
        <w:t>гузории терроризм»</w:t>
      </w:r>
    </w:p>
    <w:p w:rsidR="00621B2B" w:rsidRPr="008D5F14" w:rsidRDefault="00621B2B" w:rsidP="00621B2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</w:p>
    <w:p w:rsidR="00621B2B" w:rsidRPr="008D5F14" w:rsidRDefault="00621B2B" w:rsidP="00621B2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8D5F14">
        <w:rPr>
          <w:rFonts w:ascii="Arial Tj" w:hAnsi="Arial Tj" w:cs="Arial Tj"/>
          <w:color w:val="000000"/>
          <w:sz w:val="18"/>
          <w:szCs w:val="18"/>
          <w:lang w:val="ru-RU"/>
        </w:rPr>
        <w:t>Мутоби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8D5F14">
        <w:rPr>
          <w:rFonts w:ascii="Arial Tj" w:hAnsi="Arial Tj" w:cs="Arial Tj"/>
          <w:color w:val="000000"/>
          <w:sz w:val="18"/>
          <w:szCs w:val="18"/>
          <w:lang w:val="ru-RU"/>
        </w:rPr>
        <w:t xml:space="preserve">и моддаи 60 Конститутсияи 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8D5F14">
        <w:rPr>
          <w:rFonts w:ascii="Arial Tj" w:hAnsi="Arial Tj" w:cs="Arial Tj"/>
          <w:color w:val="000000"/>
          <w:sz w:val="18"/>
          <w:szCs w:val="18"/>
          <w:lang w:val="ru-RU"/>
        </w:rPr>
        <w:t>ум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8D5F14">
        <w:rPr>
          <w:rFonts w:ascii="Arial Tj" w:hAnsi="Arial Tj" w:cs="Arial Tj"/>
          <w:color w:val="000000"/>
          <w:sz w:val="18"/>
          <w:szCs w:val="18"/>
          <w:lang w:val="ru-RU"/>
        </w:rPr>
        <w:t>урии То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8D5F14">
        <w:rPr>
          <w:rFonts w:ascii="Arial Tj" w:hAnsi="Arial Tj" w:cs="Arial Tj"/>
          <w:color w:val="000000"/>
          <w:sz w:val="18"/>
          <w:szCs w:val="18"/>
          <w:lang w:val="ru-RU"/>
        </w:rPr>
        <w:t>икистон Ма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8D5F14">
        <w:rPr>
          <w:rFonts w:ascii="Arial Tj" w:hAnsi="Arial Tj" w:cs="Arial Tj"/>
          <w:color w:val="000000"/>
          <w:sz w:val="18"/>
          <w:szCs w:val="18"/>
          <w:lang w:val="ru-RU"/>
        </w:rPr>
        <w:t>лиси намояндагони Ма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8D5F14">
        <w:rPr>
          <w:rFonts w:ascii="Arial Tj" w:hAnsi="Arial Tj" w:cs="Arial Tj"/>
          <w:color w:val="000000"/>
          <w:sz w:val="18"/>
          <w:szCs w:val="18"/>
          <w:lang w:val="ru-RU"/>
        </w:rPr>
        <w:t xml:space="preserve">лиси Олии 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8D5F14">
        <w:rPr>
          <w:rFonts w:ascii="Arial Tj" w:hAnsi="Arial Tj" w:cs="Arial Tj"/>
          <w:color w:val="000000"/>
          <w:sz w:val="18"/>
          <w:szCs w:val="18"/>
          <w:lang w:val="ru-RU"/>
        </w:rPr>
        <w:t>ум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8D5F14">
        <w:rPr>
          <w:rFonts w:ascii="Arial Tj" w:hAnsi="Arial Tj" w:cs="Arial Tj"/>
          <w:color w:val="000000"/>
          <w:sz w:val="18"/>
          <w:szCs w:val="18"/>
          <w:lang w:val="ru-RU"/>
        </w:rPr>
        <w:t>урии То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8D5F14">
        <w:rPr>
          <w:rFonts w:ascii="Arial Tj" w:hAnsi="Arial Tj" w:cs="Arial Tj"/>
          <w:color w:val="000000"/>
          <w:sz w:val="18"/>
          <w:szCs w:val="18"/>
          <w:lang w:val="ru-RU"/>
        </w:rPr>
        <w:t xml:space="preserve">икистон 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қ</w:t>
      </w:r>
      <w:r w:rsidRPr="008D5F1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арор мекунад:</w:t>
      </w:r>
    </w:p>
    <w:p w:rsidR="00621B2B" w:rsidRPr="008D5F14" w:rsidRDefault="00621B2B" w:rsidP="00621B2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8D5F14">
        <w:rPr>
          <w:rFonts w:ascii="Arial Tj" w:hAnsi="Arial Tj" w:cs="Arial Tj"/>
          <w:color w:val="000000"/>
          <w:sz w:val="18"/>
          <w:szCs w:val="18"/>
          <w:lang w:val="ru-RU"/>
        </w:rPr>
        <w:t xml:space="preserve">онуни 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8D5F14">
        <w:rPr>
          <w:rFonts w:ascii="Arial Tj" w:hAnsi="Arial Tj" w:cs="Arial Tj"/>
          <w:color w:val="000000"/>
          <w:sz w:val="18"/>
          <w:szCs w:val="18"/>
          <w:lang w:val="ru-RU"/>
        </w:rPr>
        <w:t>ум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8D5F14">
        <w:rPr>
          <w:rFonts w:ascii="Arial Tj" w:hAnsi="Arial Tj" w:cs="Arial Tj"/>
          <w:color w:val="000000"/>
          <w:sz w:val="18"/>
          <w:szCs w:val="18"/>
          <w:lang w:val="ru-RU"/>
        </w:rPr>
        <w:t>урии То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8D5F14">
        <w:rPr>
          <w:rFonts w:ascii="Arial Tj" w:hAnsi="Arial Tj" w:cs="Arial Tj"/>
          <w:color w:val="000000"/>
          <w:sz w:val="18"/>
          <w:szCs w:val="18"/>
          <w:lang w:val="ru-RU"/>
        </w:rPr>
        <w:t>икистон «Оид ба ворид намудани та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ғ</w:t>
      </w:r>
      <w:r w:rsidRPr="008D5F14">
        <w:rPr>
          <w:rFonts w:ascii="Arial Tj" w:hAnsi="Arial Tj" w:cs="Arial Tj"/>
          <w:color w:val="000000"/>
          <w:sz w:val="18"/>
          <w:szCs w:val="18"/>
          <w:lang w:val="ru-RU"/>
        </w:rPr>
        <w:t>йиру илова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8D5F14">
        <w:rPr>
          <w:rFonts w:ascii="Arial Tj" w:hAnsi="Arial Tj" w:cs="Arial Tj"/>
          <w:color w:val="000000"/>
          <w:sz w:val="18"/>
          <w:szCs w:val="18"/>
          <w:lang w:val="ru-RU"/>
        </w:rPr>
        <w:t xml:space="preserve">о ба 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8D5F14">
        <w:rPr>
          <w:rFonts w:ascii="Arial Tj" w:hAnsi="Arial Tj" w:cs="Arial Tj"/>
          <w:color w:val="000000"/>
          <w:sz w:val="18"/>
          <w:szCs w:val="18"/>
          <w:lang w:val="ru-RU"/>
        </w:rPr>
        <w:t xml:space="preserve">онуни 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8D5F14">
        <w:rPr>
          <w:rFonts w:ascii="Arial Tj" w:hAnsi="Arial Tj" w:cs="Arial Tj"/>
          <w:color w:val="000000"/>
          <w:sz w:val="18"/>
          <w:szCs w:val="18"/>
          <w:lang w:val="ru-RU"/>
        </w:rPr>
        <w:t>ум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8D5F14">
        <w:rPr>
          <w:rFonts w:ascii="Arial Tj" w:hAnsi="Arial Tj" w:cs="Arial Tj"/>
          <w:color w:val="000000"/>
          <w:sz w:val="18"/>
          <w:szCs w:val="18"/>
          <w:lang w:val="ru-RU"/>
        </w:rPr>
        <w:t>урии То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8D5F14">
        <w:rPr>
          <w:rFonts w:ascii="Arial Tj" w:hAnsi="Arial Tj" w:cs="Arial Tj"/>
          <w:color w:val="000000"/>
          <w:sz w:val="18"/>
          <w:szCs w:val="18"/>
          <w:lang w:val="ru-RU"/>
        </w:rPr>
        <w:t>икистон «Дар бораи му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8D5F14">
        <w:rPr>
          <w:rFonts w:ascii="Arial Tj" w:hAnsi="Arial Tj" w:cs="Arial Tj"/>
          <w:color w:val="000000"/>
          <w:sz w:val="18"/>
          <w:szCs w:val="18"/>
          <w:lang w:val="ru-RU"/>
        </w:rPr>
        <w:t xml:space="preserve">овимат ба 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8D5F14">
        <w:rPr>
          <w:rFonts w:ascii="Arial Tj" w:hAnsi="Arial Tj" w:cs="Arial Tj"/>
          <w:color w:val="000000"/>
          <w:sz w:val="18"/>
          <w:szCs w:val="18"/>
          <w:lang w:val="ru-RU"/>
        </w:rPr>
        <w:t>онунигардонии (р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асмикунонии) даромадҳои бо роҳи</w:t>
      </w:r>
      <w:r w:rsidRPr="008D5F14">
        <w:rPr>
          <w:rFonts w:ascii="Arial Tj" w:hAnsi="Arial Tj" w:cs="Arial Tj"/>
          <w:color w:val="000000"/>
          <w:sz w:val="18"/>
          <w:szCs w:val="18"/>
          <w:lang w:val="ru-RU"/>
        </w:rPr>
        <w:t xml:space="preserve"> 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8D5F14">
        <w:rPr>
          <w:rFonts w:ascii="Arial Tj" w:hAnsi="Arial Tj" w:cs="Arial Tj"/>
          <w:color w:val="000000"/>
          <w:sz w:val="18"/>
          <w:szCs w:val="18"/>
          <w:lang w:val="ru-RU"/>
        </w:rPr>
        <w:t>иноят бадастоварда ва мабла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ғ</w:t>
      </w:r>
      <w:r w:rsidRPr="008D5F14">
        <w:rPr>
          <w:rFonts w:ascii="Arial Tj" w:hAnsi="Arial Tj" w:cs="Arial Tj"/>
          <w:color w:val="000000"/>
          <w:sz w:val="18"/>
          <w:szCs w:val="18"/>
          <w:lang w:val="ru-RU"/>
        </w:rPr>
        <w:t xml:space="preserve">гузории терроризм» 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8D5F14">
        <w:rPr>
          <w:rFonts w:ascii="Arial Tj" w:hAnsi="Arial Tj" w:cs="Arial Tj"/>
          <w:color w:val="000000"/>
          <w:sz w:val="18"/>
          <w:szCs w:val="18"/>
          <w:lang w:val="ru-RU"/>
        </w:rPr>
        <w:t>абул карда шавад.</w:t>
      </w:r>
    </w:p>
    <w:p w:rsidR="00621B2B" w:rsidRPr="008D5F14" w:rsidRDefault="00621B2B" w:rsidP="00621B2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</w:p>
    <w:p w:rsidR="00621B2B" w:rsidRPr="008D5F14" w:rsidRDefault="00621B2B" w:rsidP="00621B2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8D5F1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Раиси Ма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8D5F1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лиси намояндагони</w:t>
      </w:r>
    </w:p>
    <w:p w:rsidR="00621B2B" w:rsidRPr="008D5F14" w:rsidRDefault="00621B2B" w:rsidP="00621B2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8D5F1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Ма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8D5F1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лиси Олии 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8D5F1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ум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8D5F1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урии То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8D5F1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икистон                 Ш. ЗУ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8D5F1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УРОВ</w:t>
      </w:r>
    </w:p>
    <w:p w:rsidR="00621B2B" w:rsidRPr="008D5F14" w:rsidRDefault="00621B2B" w:rsidP="00621B2B">
      <w:pPr>
        <w:autoSpaceDE w:val="0"/>
        <w:autoSpaceDN w:val="0"/>
        <w:adjustRightInd w:val="0"/>
        <w:spacing w:line="288" w:lineRule="auto"/>
        <w:jc w:val="right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8D5F1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ш. Душанбе, 21 декабри соли 2016, № 668  </w:t>
      </w:r>
    </w:p>
    <w:p w:rsidR="00621B2B" w:rsidRPr="008D5F14" w:rsidRDefault="00621B2B" w:rsidP="00621B2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</w:p>
    <w:p w:rsidR="00621B2B" w:rsidRPr="008D5F14" w:rsidRDefault="00621B2B" w:rsidP="00621B2B">
      <w:pPr>
        <w:suppressAutoHyphens/>
        <w:autoSpaceDE w:val="0"/>
        <w:autoSpaceDN w:val="0"/>
        <w:adjustRightInd w:val="0"/>
        <w:spacing w:line="580" w:lineRule="atLeast"/>
        <w:jc w:val="center"/>
        <w:textAlignment w:val="center"/>
        <w:rPr>
          <w:rFonts w:ascii="FreeSet Tj Bold" w:hAnsi="FreeSet Tj Bold" w:cs="FreeSet Tj Bold"/>
          <w:b/>
          <w:bCs/>
          <w:caps/>
          <w:color w:val="000000"/>
          <w:w w:val="70"/>
          <w:sz w:val="30"/>
          <w:szCs w:val="30"/>
          <w:lang w:val="ru-RU"/>
        </w:rPr>
      </w:pPr>
      <w:r>
        <w:rPr>
          <w:rFonts w:ascii="FreeSet Tj Bold" w:hAnsi="FreeSet Tj Bold" w:cs="FreeSet Tj Bold"/>
          <w:b/>
          <w:bCs/>
          <w:color w:val="000000"/>
          <w:w w:val="70"/>
          <w:sz w:val="30"/>
          <w:szCs w:val="30"/>
          <w:lang w:val="ru-RU"/>
        </w:rPr>
        <w:t>Қ</w:t>
      </w:r>
      <w:r w:rsidRPr="008D5F14">
        <w:rPr>
          <w:rFonts w:ascii="FreeSet Tj Bold" w:hAnsi="FreeSet Tj Bold" w:cs="FreeSet Tj Bold"/>
          <w:b/>
          <w:bCs/>
          <w:color w:val="000000"/>
          <w:w w:val="70"/>
          <w:sz w:val="30"/>
          <w:szCs w:val="30"/>
          <w:lang w:val="ru-RU"/>
        </w:rPr>
        <w:t>арори Ма</w:t>
      </w:r>
      <w:r>
        <w:rPr>
          <w:rFonts w:ascii="FreeSet Tj Bold" w:hAnsi="FreeSet Tj Bold" w:cs="FreeSet Tj Bold"/>
          <w:b/>
          <w:bCs/>
          <w:color w:val="000000"/>
          <w:w w:val="70"/>
          <w:sz w:val="30"/>
          <w:szCs w:val="30"/>
          <w:lang w:val="ru-RU"/>
        </w:rPr>
        <w:t>ҷ</w:t>
      </w:r>
      <w:r w:rsidRPr="008D5F14">
        <w:rPr>
          <w:rFonts w:ascii="FreeSet Tj Bold" w:hAnsi="FreeSet Tj Bold" w:cs="FreeSet Tj Bold"/>
          <w:b/>
          <w:bCs/>
          <w:color w:val="000000"/>
          <w:w w:val="70"/>
          <w:sz w:val="30"/>
          <w:szCs w:val="30"/>
          <w:lang w:val="ru-RU"/>
        </w:rPr>
        <w:t xml:space="preserve">лиси миллии </w:t>
      </w:r>
    </w:p>
    <w:p w:rsidR="00621B2B" w:rsidRPr="008D5F14" w:rsidRDefault="00621B2B" w:rsidP="00621B2B">
      <w:pPr>
        <w:suppressAutoHyphens/>
        <w:autoSpaceDE w:val="0"/>
        <w:autoSpaceDN w:val="0"/>
        <w:adjustRightInd w:val="0"/>
        <w:spacing w:line="580" w:lineRule="atLeast"/>
        <w:jc w:val="center"/>
        <w:textAlignment w:val="center"/>
        <w:rPr>
          <w:rFonts w:ascii="FreeSet Tj Bold" w:hAnsi="FreeSet Tj Bold" w:cs="FreeSet Tj Bold"/>
          <w:b/>
          <w:bCs/>
          <w:caps/>
          <w:color w:val="000000"/>
          <w:w w:val="70"/>
          <w:sz w:val="30"/>
          <w:szCs w:val="30"/>
          <w:lang w:val="ru-RU"/>
        </w:rPr>
      </w:pPr>
      <w:r w:rsidRPr="008D5F14">
        <w:rPr>
          <w:rFonts w:ascii="FreeSet Tj Bold" w:hAnsi="FreeSet Tj Bold" w:cs="FreeSet Tj Bold"/>
          <w:b/>
          <w:bCs/>
          <w:color w:val="000000"/>
          <w:w w:val="70"/>
          <w:sz w:val="30"/>
          <w:szCs w:val="30"/>
          <w:lang w:val="ru-RU"/>
        </w:rPr>
        <w:t>Ма</w:t>
      </w:r>
      <w:r>
        <w:rPr>
          <w:rFonts w:ascii="FreeSet Tj Bold" w:hAnsi="FreeSet Tj Bold" w:cs="FreeSet Tj Bold"/>
          <w:b/>
          <w:bCs/>
          <w:color w:val="000000"/>
          <w:w w:val="70"/>
          <w:sz w:val="30"/>
          <w:szCs w:val="30"/>
          <w:lang w:val="ru-RU"/>
        </w:rPr>
        <w:t>ҷ</w:t>
      </w:r>
      <w:r w:rsidRPr="008D5F14">
        <w:rPr>
          <w:rFonts w:ascii="FreeSet Tj Bold" w:hAnsi="FreeSet Tj Bold" w:cs="FreeSet Tj Bold"/>
          <w:b/>
          <w:bCs/>
          <w:color w:val="000000"/>
          <w:w w:val="70"/>
          <w:sz w:val="30"/>
          <w:szCs w:val="30"/>
          <w:lang w:val="ru-RU"/>
        </w:rPr>
        <w:t xml:space="preserve">лиси Олии </w:t>
      </w:r>
      <w:r>
        <w:rPr>
          <w:rFonts w:ascii="FreeSet Tj Bold" w:hAnsi="FreeSet Tj Bold" w:cs="FreeSet Tj Bold"/>
          <w:b/>
          <w:bCs/>
          <w:color w:val="000000"/>
          <w:w w:val="70"/>
          <w:sz w:val="30"/>
          <w:szCs w:val="30"/>
          <w:lang w:val="ru-RU"/>
        </w:rPr>
        <w:t>Ҷ</w:t>
      </w:r>
      <w:r w:rsidRPr="008D5F14">
        <w:rPr>
          <w:rFonts w:ascii="FreeSet Tj Bold" w:hAnsi="FreeSet Tj Bold" w:cs="FreeSet Tj Bold"/>
          <w:b/>
          <w:bCs/>
          <w:color w:val="000000"/>
          <w:w w:val="70"/>
          <w:sz w:val="30"/>
          <w:szCs w:val="30"/>
          <w:lang w:val="ru-RU"/>
        </w:rPr>
        <w:t>ум</w:t>
      </w:r>
      <w:r>
        <w:rPr>
          <w:rFonts w:ascii="FreeSet Tj Bold" w:hAnsi="FreeSet Tj Bold" w:cs="FreeSet Tj Bold"/>
          <w:b/>
          <w:bCs/>
          <w:color w:val="000000"/>
          <w:w w:val="70"/>
          <w:sz w:val="30"/>
          <w:szCs w:val="30"/>
          <w:lang w:val="ru-RU"/>
        </w:rPr>
        <w:t>ҳ</w:t>
      </w:r>
      <w:r w:rsidRPr="008D5F14">
        <w:rPr>
          <w:rFonts w:ascii="FreeSet Tj Bold" w:hAnsi="FreeSet Tj Bold" w:cs="FreeSet Tj Bold"/>
          <w:b/>
          <w:bCs/>
          <w:color w:val="000000"/>
          <w:w w:val="70"/>
          <w:sz w:val="30"/>
          <w:szCs w:val="30"/>
          <w:lang w:val="ru-RU"/>
        </w:rPr>
        <w:t>урии То</w:t>
      </w:r>
      <w:r>
        <w:rPr>
          <w:rFonts w:ascii="FreeSet Tj Bold" w:hAnsi="FreeSet Tj Bold" w:cs="FreeSet Tj Bold"/>
          <w:b/>
          <w:bCs/>
          <w:color w:val="000000"/>
          <w:w w:val="70"/>
          <w:sz w:val="30"/>
          <w:szCs w:val="30"/>
          <w:lang w:val="ru-RU"/>
        </w:rPr>
        <w:t>ҷ</w:t>
      </w:r>
      <w:r w:rsidRPr="008D5F14">
        <w:rPr>
          <w:rFonts w:ascii="FreeSet Tj Bold" w:hAnsi="FreeSet Tj Bold" w:cs="FreeSet Tj Bold"/>
          <w:b/>
          <w:bCs/>
          <w:color w:val="000000"/>
          <w:w w:val="70"/>
          <w:sz w:val="30"/>
          <w:szCs w:val="30"/>
          <w:lang w:val="ru-RU"/>
        </w:rPr>
        <w:t>икистон</w:t>
      </w:r>
    </w:p>
    <w:p w:rsidR="00621B2B" w:rsidRPr="008D5F14" w:rsidRDefault="00621B2B" w:rsidP="00621B2B">
      <w:pPr>
        <w:suppressAutoHyphens/>
        <w:autoSpaceDE w:val="0"/>
        <w:autoSpaceDN w:val="0"/>
        <w:adjustRightInd w:val="0"/>
        <w:spacing w:line="288" w:lineRule="auto"/>
        <w:ind w:left="283" w:right="283"/>
        <w:jc w:val="both"/>
        <w:textAlignment w:val="center"/>
        <w:rPr>
          <w:rFonts w:ascii="Arial Tj  Bold" w:hAnsi="Arial Tj  Bold" w:cs="Arial Tj  Bold"/>
          <w:b/>
          <w:bCs/>
          <w:color w:val="000000"/>
          <w:w w:val="70"/>
          <w:sz w:val="18"/>
          <w:szCs w:val="18"/>
          <w:lang w:val="ru-RU"/>
        </w:rPr>
      </w:pPr>
    </w:p>
    <w:p w:rsidR="00621B2B" w:rsidRPr="008D5F14" w:rsidRDefault="00621B2B" w:rsidP="00621B2B">
      <w:pPr>
        <w:suppressAutoHyphens/>
        <w:autoSpaceDE w:val="0"/>
        <w:autoSpaceDN w:val="0"/>
        <w:adjustRightInd w:val="0"/>
        <w:spacing w:line="288" w:lineRule="auto"/>
        <w:ind w:left="283" w:right="283"/>
        <w:jc w:val="center"/>
        <w:textAlignment w:val="center"/>
        <w:rPr>
          <w:rFonts w:ascii="Arial Tj  Bold" w:hAnsi="Arial Tj  Bold" w:cs="Arial Tj  Bold"/>
          <w:b/>
          <w:bCs/>
          <w:color w:val="000000"/>
          <w:w w:val="70"/>
          <w:sz w:val="22"/>
          <w:lang w:val="ru-RU"/>
        </w:rPr>
      </w:pPr>
      <w:r w:rsidRPr="008D5F14">
        <w:rPr>
          <w:rFonts w:ascii="Arial Tj  Bold" w:hAnsi="Arial Tj  Bold" w:cs="Arial Tj  Bold"/>
          <w:b/>
          <w:bCs/>
          <w:color w:val="000000"/>
          <w:w w:val="70"/>
          <w:sz w:val="22"/>
          <w:lang w:val="ru-RU"/>
        </w:rPr>
        <w:t xml:space="preserve">Дар бораи </w:t>
      </w:r>
      <w:r>
        <w:rPr>
          <w:rFonts w:ascii="Arial Tj  Bold" w:hAnsi="Arial Tj  Bold" w:cs="Arial Tj  Bold"/>
          <w:b/>
          <w:bCs/>
          <w:color w:val="000000"/>
          <w:w w:val="70"/>
          <w:sz w:val="22"/>
          <w:lang w:val="ru-RU"/>
        </w:rPr>
        <w:t>Қ</w:t>
      </w:r>
      <w:r w:rsidRPr="008D5F14">
        <w:rPr>
          <w:rFonts w:ascii="Arial Tj  Bold" w:hAnsi="Arial Tj  Bold" w:cs="Arial Tj  Bold"/>
          <w:b/>
          <w:bCs/>
          <w:color w:val="000000"/>
          <w:w w:val="70"/>
          <w:sz w:val="22"/>
          <w:lang w:val="ru-RU"/>
        </w:rPr>
        <w:t xml:space="preserve">онуни </w:t>
      </w:r>
      <w:r>
        <w:rPr>
          <w:rFonts w:ascii="Arial Tj  Bold" w:hAnsi="Arial Tj  Bold" w:cs="Arial Tj  Bold"/>
          <w:b/>
          <w:bCs/>
          <w:color w:val="000000"/>
          <w:w w:val="70"/>
          <w:sz w:val="22"/>
          <w:lang w:val="ru-RU"/>
        </w:rPr>
        <w:t>Ҷ</w:t>
      </w:r>
      <w:r w:rsidRPr="008D5F14">
        <w:rPr>
          <w:rFonts w:ascii="Arial Tj  Bold" w:hAnsi="Arial Tj  Bold" w:cs="Arial Tj  Bold"/>
          <w:b/>
          <w:bCs/>
          <w:color w:val="000000"/>
          <w:w w:val="70"/>
          <w:sz w:val="22"/>
          <w:lang w:val="ru-RU"/>
        </w:rPr>
        <w:t>ум</w:t>
      </w:r>
      <w:r>
        <w:rPr>
          <w:rFonts w:ascii="Arial Tj  Bold" w:hAnsi="Arial Tj  Bold" w:cs="Arial Tj  Bold"/>
          <w:b/>
          <w:bCs/>
          <w:color w:val="000000"/>
          <w:w w:val="70"/>
          <w:sz w:val="22"/>
          <w:lang w:val="ru-RU"/>
        </w:rPr>
        <w:t>ҳ</w:t>
      </w:r>
      <w:r w:rsidRPr="008D5F14">
        <w:rPr>
          <w:rFonts w:ascii="Arial Tj  Bold" w:hAnsi="Arial Tj  Bold" w:cs="Arial Tj  Bold"/>
          <w:b/>
          <w:bCs/>
          <w:color w:val="000000"/>
          <w:w w:val="70"/>
          <w:sz w:val="22"/>
          <w:lang w:val="ru-RU"/>
        </w:rPr>
        <w:t>урии То</w:t>
      </w:r>
      <w:r>
        <w:rPr>
          <w:rFonts w:ascii="Arial Tj  Bold" w:hAnsi="Arial Tj  Bold" w:cs="Arial Tj  Bold"/>
          <w:b/>
          <w:bCs/>
          <w:color w:val="000000"/>
          <w:w w:val="70"/>
          <w:sz w:val="22"/>
          <w:lang w:val="ru-RU"/>
        </w:rPr>
        <w:t>ҷ</w:t>
      </w:r>
      <w:r w:rsidRPr="008D5F14">
        <w:rPr>
          <w:rFonts w:ascii="Arial Tj  Bold" w:hAnsi="Arial Tj  Bold" w:cs="Arial Tj  Bold"/>
          <w:b/>
          <w:bCs/>
          <w:color w:val="000000"/>
          <w:w w:val="70"/>
          <w:sz w:val="22"/>
          <w:lang w:val="ru-RU"/>
        </w:rPr>
        <w:t>икистон «Оид ба ворид намудани та</w:t>
      </w:r>
      <w:r>
        <w:rPr>
          <w:rFonts w:ascii="Arial Tj  Bold" w:hAnsi="Arial Tj  Bold" w:cs="Arial Tj  Bold"/>
          <w:b/>
          <w:bCs/>
          <w:color w:val="000000"/>
          <w:w w:val="70"/>
          <w:sz w:val="22"/>
          <w:lang w:val="ru-RU"/>
        </w:rPr>
        <w:t>ғ</w:t>
      </w:r>
      <w:r w:rsidRPr="008D5F14">
        <w:rPr>
          <w:rFonts w:ascii="Arial Tj  Bold" w:hAnsi="Arial Tj  Bold" w:cs="Arial Tj  Bold"/>
          <w:b/>
          <w:bCs/>
          <w:color w:val="000000"/>
          <w:w w:val="70"/>
          <w:sz w:val="22"/>
          <w:lang w:val="ru-RU"/>
        </w:rPr>
        <w:t>йиру илова</w:t>
      </w:r>
      <w:r>
        <w:rPr>
          <w:rFonts w:ascii="Arial Tj  Bold" w:hAnsi="Arial Tj  Bold" w:cs="Arial Tj  Bold"/>
          <w:b/>
          <w:bCs/>
          <w:color w:val="000000"/>
          <w:w w:val="70"/>
          <w:sz w:val="22"/>
          <w:lang w:val="ru-RU"/>
        </w:rPr>
        <w:t>ҳ</w:t>
      </w:r>
      <w:r w:rsidRPr="008D5F14">
        <w:rPr>
          <w:rFonts w:ascii="Arial Tj  Bold" w:hAnsi="Arial Tj  Bold" w:cs="Arial Tj  Bold"/>
          <w:b/>
          <w:bCs/>
          <w:color w:val="000000"/>
          <w:w w:val="70"/>
          <w:sz w:val="22"/>
          <w:lang w:val="ru-RU"/>
        </w:rPr>
        <w:t xml:space="preserve">о ба </w:t>
      </w:r>
      <w:r>
        <w:rPr>
          <w:rFonts w:ascii="Arial Tj  Bold" w:hAnsi="Arial Tj  Bold" w:cs="Arial Tj  Bold"/>
          <w:b/>
          <w:bCs/>
          <w:color w:val="000000"/>
          <w:w w:val="70"/>
          <w:sz w:val="22"/>
          <w:lang w:val="ru-RU"/>
        </w:rPr>
        <w:t>Қ</w:t>
      </w:r>
      <w:r w:rsidRPr="008D5F14">
        <w:rPr>
          <w:rFonts w:ascii="Arial Tj  Bold" w:hAnsi="Arial Tj  Bold" w:cs="Arial Tj  Bold"/>
          <w:b/>
          <w:bCs/>
          <w:color w:val="000000"/>
          <w:w w:val="70"/>
          <w:sz w:val="22"/>
          <w:lang w:val="ru-RU"/>
        </w:rPr>
        <w:t xml:space="preserve">онуни </w:t>
      </w:r>
      <w:r>
        <w:rPr>
          <w:rFonts w:ascii="Arial Tj  Bold" w:hAnsi="Arial Tj  Bold" w:cs="Arial Tj  Bold"/>
          <w:b/>
          <w:bCs/>
          <w:color w:val="000000"/>
          <w:w w:val="70"/>
          <w:sz w:val="22"/>
          <w:lang w:val="ru-RU"/>
        </w:rPr>
        <w:t>Ҷ</w:t>
      </w:r>
      <w:r w:rsidRPr="008D5F14">
        <w:rPr>
          <w:rFonts w:ascii="Arial Tj  Bold" w:hAnsi="Arial Tj  Bold" w:cs="Arial Tj  Bold"/>
          <w:b/>
          <w:bCs/>
          <w:color w:val="000000"/>
          <w:w w:val="70"/>
          <w:sz w:val="22"/>
          <w:lang w:val="ru-RU"/>
        </w:rPr>
        <w:t>ум</w:t>
      </w:r>
      <w:r>
        <w:rPr>
          <w:rFonts w:ascii="Arial Tj  Bold" w:hAnsi="Arial Tj  Bold" w:cs="Arial Tj  Bold"/>
          <w:b/>
          <w:bCs/>
          <w:color w:val="000000"/>
          <w:w w:val="70"/>
          <w:sz w:val="22"/>
          <w:lang w:val="ru-RU"/>
        </w:rPr>
        <w:t>ҳ</w:t>
      </w:r>
      <w:r w:rsidRPr="008D5F14">
        <w:rPr>
          <w:rFonts w:ascii="Arial Tj  Bold" w:hAnsi="Arial Tj  Bold" w:cs="Arial Tj  Bold"/>
          <w:b/>
          <w:bCs/>
          <w:color w:val="000000"/>
          <w:w w:val="70"/>
          <w:sz w:val="22"/>
          <w:lang w:val="ru-RU"/>
        </w:rPr>
        <w:t>урии То</w:t>
      </w:r>
      <w:r>
        <w:rPr>
          <w:rFonts w:ascii="Arial Tj  Bold" w:hAnsi="Arial Tj  Bold" w:cs="Arial Tj  Bold"/>
          <w:b/>
          <w:bCs/>
          <w:color w:val="000000"/>
          <w:w w:val="70"/>
          <w:sz w:val="22"/>
          <w:lang w:val="ru-RU"/>
        </w:rPr>
        <w:t>ҷ</w:t>
      </w:r>
      <w:r w:rsidRPr="008D5F14">
        <w:rPr>
          <w:rFonts w:ascii="Arial Tj  Bold" w:hAnsi="Arial Tj  Bold" w:cs="Arial Tj  Bold"/>
          <w:b/>
          <w:bCs/>
          <w:color w:val="000000"/>
          <w:w w:val="70"/>
          <w:sz w:val="22"/>
          <w:lang w:val="ru-RU"/>
        </w:rPr>
        <w:t>икистон «Дар бораи му</w:t>
      </w:r>
      <w:r>
        <w:rPr>
          <w:rFonts w:ascii="Arial Tj  Bold" w:hAnsi="Arial Tj  Bold" w:cs="Arial Tj  Bold"/>
          <w:b/>
          <w:bCs/>
          <w:color w:val="000000"/>
          <w:w w:val="70"/>
          <w:sz w:val="22"/>
          <w:lang w:val="ru-RU"/>
        </w:rPr>
        <w:t>қ</w:t>
      </w:r>
      <w:r w:rsidRPr="008D5F14">
        <w:rPr>
          <w:rFonts w:ascii="Arial Tj  Bold" w:hAnsi="Arial Tj  Bold" w:cs="Arial Tj  Bold"/>
          <w:b/>
          <w:bCs/>
          <w:color w:val="000000"/>
          <w:w w:val="70"/>
          <w:sz w:val="22"/>
          <w:lang w:val="ru-RU"/>
        </w:rPr>
        <w:t xml:space="preserve">овимат ба </w:t>
      </w:r>
      <w:r>
        <w:rPr>
          <w:rFonts w:ascii="Arial Tj  Bold" w:hAnsi="Arial Tj  Bold" w:cs="Arial Tj  Bold"/>
          <w:b/>
          <w:bCs/>
          <w:color w:val="000000"/>
          <w:w w:val="70"/>
          <w:sz w:val="22"/>
          <w:lang w:val="ru-RU"/>
        </w:rPr>
        <w:t>қ</w:t>
      </w:r>
      <w:r w:rsidRPr="008D5F14">
        <w:rPr>
          <w:rFonts w:ascii="Arial Tj  Bold" w:hAnsi="Arial Tj  Bold" w:cs="Arial Tj  Bold"/>
          <w:b/>
          <w:bCs/>
          <w:color w:val="000000"/>
          <w:w w:val="70"/>
          <w:sz w:val="22"/>
          <w:lang w:val="ru-RU"/>
        </w:rPr>
        <w:t>онунигардонии (расмикунонии) даромад</w:t>
      </w:r>
      <w:r>
        <w:rPr>
          <w:rFonts w:ascii="Arial Tj  Bold" w:hAnsi="Arial Tj  Bold" w:cs="Arial Tj  Bold"/>
          <w:b/>
          <w:bCs/>
          <w:color w:val="000000"/>
          <w:w w:val="70"/>
          <w:sz w:val="22"/>
          <w:lang w:val="ru-RU"/>
        </w:rPr>
        <w:t>ҳ</w:t>
      </w:r>
      <w:r w:rsidRPr="008D5F14">
        <w:rPr>
          <w:rFonts w:ascii="Arial Tj  Bold" w:hAnsi="Arial Tj  Bold" w:cs="Arial Tj  Bold"/>
          <w:b/>
          <w:bCs/>
          <w:color w:val="000000"/>
          <w:w w:val="70"/>
          <w:sz w:val="22"/>
          <w:lang w:val="ru-RU"/>
        </w:rPr>
        <w:t>ои бо ро</w:t>
      </w:r>
      <w:r>
        <w:rPr>
          <w:rFonts w:ascii="Arial Tj  Bold" w:hAnsi="Arial Tj  Bold" w:cs="Arial Tj  Bold"/>
          <w:b/>
          <w:bCs/>
          <w:color w:val="000000"/>
          <w:w w:val="70"/>
          <w:sz w:val="22"/>
          <w:lang w:val="ru-RU"/>
        </w:rPr>
        <w:t>ҳ</w:t>
      </w:r>
      <w:r w:rsidRPr="008D5F14">
        <w:rPr>
          <w:rFonts w:ascii="Arial Tj  Bold" w:hAnsi="Arial Tj  Bold" w:cs="Arial Tj  Bold"/>
          <w:b/>
          <w:bCs/>
          <w:color w:val="000000"/>
          <w:w w:val="70"/>
          <w:sz w:val="22"/>
          <w:lang w:val="ru-RU"/>
        </w:rPr>
        <w:t xml:space="preserve">и </w:t>
      </w:r>
      <w:r>
        <w:rPr>
          <w:rFonts w:ascii="Arial Tj  Bold" w:hAnsi="Arial Tj  Bold" w:cs="Arial Tj  Bold"/>
          <w:b/>
          <w:bCs/>
          <w:color w:val="000000"/>
          <w:w w:val="70"/>
          <w:sz w:val="22"/>
          <w:lang w:val="ru-RU"/>
        </w:rPr>
        <w:t>ҷ</w:t>
      </w:r>
      <w:r w:rsidRPr="008D5F14">
        <w:rPr>
          <w:rFonts w:ascii="Arial Tj  Bold" w:hAnsi="Arial Tj  Bold" w:cs="Arial Tj  Bold"/>
          <w:b/>
          <w:bCs/>
          <w:color w:val="000000"/>
          <w:w w:val="70"/>
          <w:sz w:val="22"/>
          <w:lang w:val="ru-RU"/>
        </w:rPr>
        <w:t>иноят бадастоварда ва мабла</w:t>
      </w:r>
      <w:r>
        <w:rPr>
          <w:rFonts w:ascii="Arial Tj  Bold" w:hAnsi="Arial Tj  Bold" w:cs="Arial Tj  Bold"/>
          <w:b/>
          <w:bCs/>
          <w:color w:val="000000"/>
          <w:w w:val="70"/>
          <w:sz w:val="22"/>
          <w:lang w:val="ru-RU"/>
        </w:rPr>
        <w:t>ғ</w:t>
      </w:r>
      <w:r w:rsidRPr="008D5F14">
        <w:rPr>
          <w:rFonts w:ascii="Arial Tj  Bold" w:hAnsi="Arial Tj  Bold" w:cs="Arial Tj  Bold"/>
          <w:b/>
          <w:bCs/>
          <w:color w:val="000000"/>
          <w:w w:val="70"/>
          <w:sz w:val="22"/>
          <w:lang w:val="ru-RU"/>
        </w:rPr>
        <w:t>гузории терроризм»</w:t>
      </w:r>
    </w:p>
    <w:p w:rsidR="00621B2B" w:rsidRPr="008D5F14" w:rsidRDefault="00621B2B" w:rsidP="00621B2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</w:p>
    <w:p w:rsidR="00621B2B" w:rsidRPr="008D5F14" w:rsidRDefault="00621B2B" w:rsidP="00621B2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8D5F14">
        <w:rPr>
          <w:rFonts w:ascii="Arial Tj" w:hAnsi="Arial Tj" w:cs="Arial Tj"/>
          <w:color w:val="000000"/>
          <w:sz w:val="18"/>
          <w:szCs w:val="18"/>
          <w:lang w:val="ru-RU"/>
        </w:rPr>
        <w:t>Ма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8D5F14">
        <w:rPr>
          <w:rFonts w:ascii="Arial Tj" w:hAnsi="Arial Tj" w:cs="Arial Tj"/>
          <w:color w:val="000000"/>
          <w:sz w:val="18"/>
          <w:szCs w:val="18"/>
          <w:lang w:val="ru-RU"/>
        </w:rPr>
        <w:t>лиси миллии Ма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8D5F14">
        <w:rPr>
          <w:rFonts w:ascii="Arial Tj" w:hAnsi="Arial Tj" w:cs="Arial Tj"/>
          <w:color w:val="000000"/>
          <w:sz w:val="18"/>
          <w:szCs w:val="18"/>
          <w:lang w:val="ru-RU"/>
        </w:rPr>
        <w:t xml:space="preserve">лиси Олии 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8D5F14">
        <w:rPr>
          <w:rFonts w:ascii="Arial Tj" w:hAnsi="Arial Tj" w:cs="Arial Tj"/>
          <w:color w:val="000000"/>
          <w:sz w:val="18"/>
          <w:szCs w:val="18"/>
          <w:lang w:val="ru-RU"/>
        </w:rPr>
        <w:t>ум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8D5F14">
        <w:rPr>
          <w:rFonts w:ascii="Arial Tj" w:hAnsi="Arial Tj" w:cs="Arial Tj"/>
          <w:color w:val="000000"/>
          <w:sz w:val="18"/>
          <w:szCs w:val="18"/>
          <w:lang w:val="ru-RU"/>
        </w:rPr>
        <w:t>урии То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8D5F14">
        <w:rPr>
          <w:rFonts w:ascii="Arial Tj" w:hAnsi="Arial Tj" w:cs="Arial Tj"/>
          <w:color w:val="000000"/>
          <w:sz w:val="18"/>
          <w:szCs w:val="18"/>
          <w:lang w:val="ru-RU"/>
        </w:rPr>
        <w:t xml:space="preserve">икистон 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8D5F14">
        <w:rPr>
          <w:rFonts w:ascii="Arial Tj" w:hAnsi="Arial Tj" w:cs="Arial Tj"/>
          <w:color w:val="000000"/>
          <w:sz w:val="18"/>
          <w:szCs w:val="18"/>
          <w:lang w:val="ru-RU"/>
        </w:rPr>
        <w:t xml:space="preserve">онуни 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8D5F14">
        <w:rPr>
          <w:rFonts w:ascii="Arial Tj" w:hAnsi="Arial Tj" w:cs="Arial Tj"/>
          <w:color w:val="000000"/>
          <w:sz w:val="18"/>
          <w:szCs w:val="18"/>
          <w:lang w:val="ru-RU"/>
        </w:rPr>
        <w:t>ум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8D5F14">
        <w:rPr>
          <w:rFonts w:ascii="Arial Tj" w:hAnsi="Arial Tj" w:cs="Arial Tj"/>
          <w:color w:val="000000"/>
          <w:sz w:val="18"/>
          <w:szCs w:val="18"/>
          <w:lang w:val="ru-RU"/>
        </w:rPr>
        <w:t>урии То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8D5F14">
        <w:rPr>
          <w:rFonts w:ascii="Arial Tj" w:hAnsi="Arial Tj" w:cs="Arial Tj"/>
          <w:color w:val="000000"/>
          <w:sz w:val="18"/>
          <w:szCs w:val="18"/>
          <w:lang w:val="ru-RU"/>
        </w:rPr>
        <w:t>и­кистон «Оид ба ворид намудани та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ғ</w:t>
      </w:r>
      <w:r w:rsidRPr="008D5F14">
        <w:rPr>
          <w:rFonts w:ascii="Arial Tj" w:hAnsi="Arial Tj" w:cs="Arial Tj"/>
          <w:color w:val="000000"/>
          <w:sz w:val="18"/>
          <w:szCs w:val="18"/>
          <w:lang w:val="ru-RU"/>
        </w:rPr>
        <w:t>йиру илова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8D5F14">
        <w:rPr>
          <w:rFonts w:ascii="Arial Tj" w:hAnsi="Arial Tj" w:cs="Arial Tj"/>
          <w:color w:val="000000"/>
          <w:sz w:val="18"/>
          <w:szCs w:val="18"/>
          <w:lang w:val="ru-RU"/>
        </w:rPr>
        <w:t xml:space="preserve">о ба 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8D5F14">
        <w:rPr>
          <w:rFonts w:ascii="Arial Tj" w:hAnsi="Arial Tj" w:cs="Arial Tj"/>
          <w:color w:val="000000"/>
          <w:sz w:val="18"/>
          <w:szCs w:val="18"/>
          <w:lang w:val="ru-RU"/>
        </w:rPr>
        <w:t xml:space="preserve">онуни 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8D5F14">
        <w:rPr>
          <w:rFonts w:ascii="Arial Tj" w:hAnsi="Arial Tj" w:cs="Arial Tj"/>
          <w:color w:val="000000"/>
          <w:sz w:val="18"/>
          <w:szCs w:val="18"/>
          <w:lang w:val="ru-RU"/>
        </w:rPr>
        <w:t>ум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8D5F14">
        <w:rPr>
          <w:rFonts w:ascii="Arial Tj" w:hAnsi="Arial Tj" w:cs="Arial Tj"/>
          <w:color w:val="000000"/>
          <w:sz w:val="18"/>
          <w:szCs w:val="18"/>
          <w:lang w:val="ru-RU"/>
        </w:rPr>
        <w:t>урии То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8D5F14">
        <w:rPr>
          <w:rFonts w:ascii="Arial Tj" w:hAnsi="Arial Tj" w:cs="Arial Tj"/>
          <w:color w:val="000000"/>
          <w:sz w:val="18"/>
          <w:szCs w:val="18"/>
          <w:lang w:val="ru-RU"/>
        </w:rPr>
        <w:t>икистон «Дар бораи му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8D5F14">
        <w:rPr>
          <w:rFonts w:ascii="Arial Tj" w:hAnsi="Arial Tj" w:cs="Arial Tj"/>
          <w:color w:val="000000"/>
          <w:sz w:val="18"/>
          <w:szCs w:val="18"/>
          <w:lang w:val="ru-RU"/>
        </w:rPr>
        <w:t xml:space="preserve">овимат ба 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8D5F14">
        <w:rPr>
          <w:rFonts w:ascii="Arial Tj" w:hAnsi="Arial Tj" w:cs="Arial Tj"/>
          <w:color w:val="000000"/>
          <w:sz w:val="18"/>
          <w:szCs w:val="18"/>
          <w:lang w:val="ru-RU"/>
        </w:rPr>
        <w:t>онунигардонии (расмикунонии) даромад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8D5F14">
        <w:rPr>
          <w:rFonts w:ascii="Arial Tj" w:hAnsi="Arial Tj" w:cs="Arial Tj"/>
          <w:color w:val="000000"/>
          <w:sz w:val="18"/>
          <w:szCs w:val="18"/>
          <w:lang w:val="ru-RU"/>
        </w:rPr>
        <w:t>ои бо ро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8D5F14">
        <w:rPr>
          <w:rFonts w:ascii="Arial Tj" w:hAnsi="Arial Tj" w:cs="Arial Tj"/>
          <w:color w:val="000000"/>
          <w:sz w:val="18"/>
          <w:szCs w:val="18"/>
          <w:lang w:val="ru-RU"/>
        </w:rPr>
        <w:t xml:space="preserve">и 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8D5F14">
        <w:rPr>
          <w:rFonts w:ascii="Arial Tj" w:hAnsi="Arial Tj" w:cs="Arial Tj"/>
          <w:color w:val="000000"/>
          <w:sz w:val="18"/>
          <w:szCs w:val="18"/>
          <w:lang w:val="ru-RU"/>
        </w:rPr>
        <w:t>иноят бадастоварда ва мабла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ғ</w:t>
      </w:r>
      <w:r w:rsidRPr="008D5F14">
        <w:rPr>
          <w:rFonts w:ascii="Arial Tj" w:hAnsi="Arial Tj" w:cs="Arial Tj"/>
          <w:color w:val="000000"/>
          <w:sz w:val="18"/>
          <w:szCs w:val="18"/>
          <w:lang w:val="ru-RU"/>
        </w:rPr>
        <w:t xml:space="preserve">гузории </w:t>
      </w:r>
      <w:proofErr w:type="gramStart"/>
      <w:r w:rsidRPr="008D5F14">
        <w:rPr>
          <w:rFonts w:ascii="Arial Tj" w:hAnsi="Arial Tj" w:cs="Arial Tj"/>
          <w:color w:val="000000"/>
          <w:sz w:val="18"/>
          <w:szCs w:val="18"/>
          <w:lang w:val="ru-RU"/>
        </w:rPr>
        <w:t>терроризм»-</w:t>
      </w:r>
      <w:proofErr w:type="gramEnd"/>
      <w:r w:rsidRPr="008D5F14">
        <w:rPr>
          <w:rFonts w:ascii="Arial Tj" w:hAnsi="Arial Tj" w:cs="Arial Tj"/>
          <w:color w:val="000000"/>
          <w:sz w:val="18"/>
          <w:szCs w:val="18"/>
          <w:lang w:val="ru-RU"/>
        </w:rPr>
        <w:t>ро баррас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8D5F14">
        <w:rPr>
          <w:rFonts w:ascii="Arial Tj" w:hAnsi="Arial Tj" w:cs="Arial Tj"/>
          <w:color w:val="000000"/>
          <w:sz w:val="18"/>
          <w:szCs w:val="18"/>
          <w:lang w:val="ru-RU"/>
        </w:rPr>
        <w:t xml:space="preserve"> намуда,   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қ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а</w:t>
      </w:r>
      <w:r w:rsidRPr="008D5F1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рор мекунад:</w:t>
      </w:r>
    </w:p>
    <w:p w:rsidR="00621B2B" w:rsidRPr="008D5F14" w:rsidRDefault="00621B2B" w:rsidP="00621B2B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ru-RU"/>
        </w:rPr>
      </w:pPr>
      <w:r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8D5F14">
        <w:rPr>
          <w:rFonts w:ascii="Arial Tj" w:hAnsi="Arial Tj" w:cs="Arial Tj"/>
          <w:color w:val="000000"/>
          <w:sz w:val="18"/>
          <w:szCs w:val="18"/>
          <w:lang w:val="ru-RU"/>
        </w:rPr>
        <w:t xml:space="preserve">онуни </w:t>
      </w:r>
      <w:proofErr w:type="gramStart"/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8D5F14">
        <w:rPr>
          <w:rFonts w:ascii="Arial Tj" w:hAnsi="Arial Tj" w:cs="Arial Tj"/>
          <w:color w:val="000000"/>
          <w:sz w:val="18"/>
          <w:szCs w:val="18"/>
          <w:lang w:val="ru-RU"/>
        </w:rPr>
        <w:t>ум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8D5F14">
        <w:rPr>
          <w:rFonts w:ascii="Arial Tj" w:hAnsi="Arial Tj" w:cs="Arial Tj"/>
          <w:color w:val="000000"/>
          <w:sz w:val="18"/>
          <w:szCs w:val="18"/>
          <w:lang w:val="ru-RU"/>
        </w:rPr>
        <w:t>урии  То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8D5F14">
        <w:rPr>
          <w:rFonts w:ascii="Arial Tj" w:hAnsi="Arial Tj" w:cs="Arial Tj"/>
          <w:color w:val="000000"/>
          <w:sz w:val="18"/>
          <w:szCs w:val="18"/>
          <w:lang w:val="ru-RU"/>
        </w:rPr>
        <w:t>и­кистон</w:t>
      </w:r>
      <w:proofErr w:type="gramEnd"/>
      <w:r w:rsidRPr="008D5F14">
        <w:rPr>
          <w:rFonts w:ascii="Arial Tj" w:hAnsi="Arial Tj" w:cs="Arial Tj"/>
          <w:color w:val="000000"/>
          <w:sz w:val="18"/>
          <w:szCs w:val="18"/>
          <w:lang w:val="ru-RU"/>
        </w:rPr>
        <w:t xml:space="preserve"> «Оид ба ворид намудани та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ғ</w:t>
      </w:r>
      <w:r w:rsidRPr="008D5F14">
        <w:rPr>
          <w:rFonts w:ascii="Arial Tj" w:hAnsi="Arial Tj" w:cs="Arial Tj"/>
          <w:color w:val="000000"/>
          <w:sz w:val="18"/>
          <w:szCs w:val="18"/>
          <w:lang w:val="ru-RU"/>
        </w:rPr>
        <w:t>йиру илова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8D5F14">
        <w:rPr>
          <w:rFonts w:ascii="Arial Tj" w:hAnsi="Arial Tj" w:cs="Arial Tj"/>
          <w:color w:val="000000"/>
          <w:sz w:val="18"/>
          <w:szCs w:val="18"/>
          <w:lang w:val="ru-RU"/>
        </w:rPr>
        <w:t xml:space="preserve">о ба 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8D5F14">
        <w:rPr>
          <w:rFonts w:ascii="Arial Tj" w:hAnsi="Arial Tj" w:cs="Arial Tj"/>
          <w:color w:val="000000"/>
          <w:sz w:val="18"/>
          <w:szCs w:val="18"/>
          <w:lang w:val="ru-RU"/>
        </w:rPr>
        <w:t xml:space="preserve">онуни 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8D5F14">
        <w:rPr>
          <w:rFonts w:ascii="Arial Tj" w:hAnsi="Arial Tj" w:cs="Arial Tj"/>
          <w:color w:val="000000"/>
          <w:sz w:val="18"/>
          <w:szCs w:val="18"/>
          <w:lang w:val="ru-RU"/>
        </w:rPr>
        <w:t>ум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8D5F14">
        <w:rPr>
          <w:rFonts w:ascii="Arial Tj" w:hAnsi="Arial Tj" w:cs="Arial Tj"/>
          <w:color w:val="000000"/>
          <w:sz w:val="18"/>
          <w:szCs w:val="18"/>
          <w:lang w:val="ru-RU"/>
        </w:rPr>
        <w:t>урии То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8D5F14">
        <w:rPr>
          <w:rFonts w:ascii="Arial Tj" w:hAnsi="Arial Tj" w:cs="Arial Tj"/>
          <w:color w:val="000000"/>
          <w:sz w:val="18"/>
          <w:szCs w:val="18"/>
          <w:lang w:val="ru-RU"/>
        </w:rPr>
        <w:t>икистон «Дар бораи му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8D5F14">
        <w:rPr>
          <w:rFonts w:ascii="Arial Tj" w:hAnsi="Arial Tj" w:cs="Arial Tj"/>
          <w:color w:val="000000"/>
          <w:sz w:val="18"/>
          <w:szCs w:val="18"/>
          <w:lang w:val="ru-RU"/>
        </w:rPr>
        <w:t xml:space="preserve">овимат ба 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қ</w:t>
      </w:r>
      <w:r w:rsidRPr="008D5F14">
        <w:rPr>
          <w:rFonts w:ascii="Arial Tj" w:hAnsi="Arial Tj" w:cs="Arial Tj"/>
          <w:color w:val="000000"/>
          <w:sz w:val="18"/>
          <w:szCs w:val="18"/>
          <w:lang w:val="ru-RU"/>
        </w:rPr>
        <w:t>онунигардонии (расмикунонии) даромад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8D5F14">
        <w:rPr>
          <w:rFonts w:ascii="Arial Tj" w:hAnsi="Arial Tj" w:cs="Arial Tj"/>
          <w:color w:val="000000"/>
          <w:sz w:val="18"/>
          <w:szCs w:val="18"/>
          <w:lang w:val="ru-RU"/>
        </w:rPr>
        <w:t>ои бо ро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ҳ</w:t>
      </w:r>
      <w:r w:rsidRPr="008D5F14">
        <w:rPr>
          <w:rFonts w:ascii="Arial Tj" w:hAnsi="Arial Tj" w:cs="Arial Tj"/>
          <w:color w:val="000000"/>
          <w:sz w:val="18"/>
          <w:szCs w:val="18"/>
          <w:lang w:val="ru-RU"/>
        </w:rPr>
        <w:t xml:space="preserve">и 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8D5F14">
        <w:rPr>
          <w:rFonts w:ascii="Arial Tj" w:hAnsi="Arial Tj" w:cs="Arial Tj"/>
          <w:color w:val="000000"/>
          <w:sz w:val="18"/>
          <w:szCs w:val="18"/>
          <w:lang w:val="ru-RU"/>
        </w:rPr>
        <w:t>иноят бадастоварда ва мабла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ғ</w:t>
      </w:r>
      <w:r w:rsidRPr="008D5F14">
        <w:rPr>
          <w:rFonts w:ascii="Arial Tj" w:hAnsi="Arial Tj" w:cs="Arial Tj"/>
          <w:color w:val="000000"/>
          <w:sz w:val="18"/>
          <w:szCs w:val="18"/>
          <w:lang w:val="ru-RU"/>
        </w:rPr>
        <w:t xml:space="preserve">гузории терроризм» 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ҷ</w:t>
      </w:r>
      <w:r w:rsidRPr="008D5F14">
        <w:rPr>
          <w:rFonts w:ascii="Arial Tj" w:hAnsi="Arial Tj" w:cs="Arial Tj"/>
          <w:color w:val="000000"/>
          <w:sz w:val="18"/>
          <w:szCs w:val="18"/>
          <w:lang w:val="ru-RU"/>
        </w:rPr>
        <w:t>онибдор</w:t>
      </w:r>
      <w:r>
        <w:rPr>
          <w:rFonts w:ascii="Arial Tj" w:hAnsi="Arial Tj" w:cs="Arial Tj"/>
          <w:color w:val="000000"/>
          <w:sz w:val="18"/>
          <w:szCs w:val="18"/>
          <w:lang w:val="ru-RU"/>
        </w:rPr>
        <w:t>ӣ</w:t>
      </w:r>
      <w:r w:rsidRPr="008D5F14">
        <w:rPr>
          <w:rFonts w:ascii="Arial Tj" w:hAnsi="Arial Tj" w:cs="Arial Tj"/>
          <w:color w:val="000000"/>
          <w:sz w:val="18"/>
          <w:szCs w:val="18"/>
          <w:lang w:val="ru-RU"/>
        </w:rPr>
        <w:t xml:space="preserve"> карда шавад.</w:t>
      </w:r>
    </w:p>
    <w:p w:rsidR="00621B2B" w:rsidRPr="008D5F14" w:rsidRDefault="00621B2B" w:rsidP="00621B2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</w:p>
    <w:p w:rsidR="00621B2B" w:rsidRPr="008D5F14" w:rsidRDefault="00621B2B" w:rsidP="00621B2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8D5F1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Раиси Ма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8D5F1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лиси миллии Ма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8D5F1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лиси </w:t>
      </w:r>
    </w:p>
    <w:p w:rsidR="00621B2B" w:rsidRPr="008D5F14" w:rsidRDefault="00621B2B" w:rsidP="00621B2B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  Bold" w:hAnsi="Arial Tj  Bold" w:cs="Arial Tj  Bold"/>
          <w:b/>
          <w:bCs/>
          <w:caps/>
          <w:color w:val="000000"/>
          <w:sz w:val="18"/>
          <w:szCs w:val="18"/>
          <w:lang w:val="ru-RU"/>
        </w:rPr>
      </w:pPr>
      <w:r w:rsidRPr="008D5F1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Олии 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8D5F1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ум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8D5F1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урии То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8D5F1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икистон                        М. </w:t>
      </w:r>
      <w:r w:rsidRPr="008D5F14">
        <w:rPr>
          <w:rFonts w:ascii="Arial Tj  Bold" w:hAnsi="Arial Tj  Bold" w:cs="Arial Tj  Bold"/>
          <w:b/>
          <w:bCs/>
          <w:caps/>
          <w:color w:val="000000"/>
          <w:sz w:val="18"/>
          <w:szCs w:val="18"/>
          <w:lang w:val="ru-RU"/>
        </w:rPr>
        <w:t>Убайдуллоев</w:t>
      </w:r>
    </w:p>
    <w:p w:rsidR="00621B2B" w:rsidRPr="008D5F14" w:rsidRDefault="00621B2B" w:rsidP="00621B2B">
      <w:pPr>
        <w:autoSpaceDE w:val="0"/>
        <w:autoSpaceDN w:val="0"/>
        <w:adjustRightInd w:val="0"/>
        <w:spacing w:line="288" w:lineRule="auto"/>
        <w:jc w:val="right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8D5F14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ш. Душанбе, 16 феврали соли 2017, №345</w:t>
      </w:r>
    </w:p>
    <w:p w:rsidR="00000B63" w:rsidRDefault="00000B63"/>
    <w:sectPr w:rsidR="00000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Tj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 Tj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Tj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Tj 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Tj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2B"/>
    <w:rsid w:val="00000B63"/>
    <w:rsid w:val="000D75B9"/>
    <w:rsid w:val="00621B2B"/>
    <w:rsid w:val="006320D8"/>
    <w:rsid w:val="00DD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51E62-7779-4A61-98FC-0713CF3E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B2B"/>
    <w:rPr>
      <w:lang w:val="tg-Cyrl-TJ"/>
    </w:rPr>
  </w:style>
  <w:style w:type="paragraph" w:styleId="1">
    <w:name w:val="heading 1"/>
    <w:basedOn w:val="a"/>
    <w:next w:val="a"/>
    <w:link w:val="10"/>
    <w:uiPriority w:val="99"/>
    <w:qFormat/>
    <w:rsid w:val="00621B2B"/>
    <w:pPr>
      <w:keepNext/>
      <w:suppressAutoHyphens/>
      <w:autoSpaceDE w:val="0"/>
      <w:autoSpaceDN w:val="0"/>
      <w:adjustRightInd w:val="0"/>
      <w:spacing w:after="200" w:line="288" w:lineRule="auto"/>
      <w:textAlignment w:val="center"/>
      <w:outlineLvl w:val="0"/>
    </w:pPr>
    <w:rPr>
      <w:rFonts w:ascii="Times New Roman" w:hAnsi="Times New Roman" w:cs="Times New Roman"/>
      <w:b/>
      <w:bCs/>
      <w:color w:val="000000"/>
      <w:sz w:val="22"/>
      <w:u w:val="thick" w:color="000000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621B2B"/>
    <w:pPr>
      <w:keepNext/>
      <w:suppressAutoHyphens/>
      <w:autoSpaceDE w:val="0"/>
      <w:autoSpaceDN w:val="0"/>
      <w:adjustRightInd w:val="0"/>
      <w:spacing w:after="200" w:line="288" w:lineRule="auto"/>
      <w:jc w:val="both"/>
      <w:textAlignment w:val="center"/>
      <w:outlineLvl w:val="1"/>
    </w:pPr>
    <w:rPr>
      <w:rFonts w:ascii="Times New Roman" w:hAnsi="Times New Roman" w:cs="Times New Roman"/>
      <w:b/>
      <w:bCs/>
      <w:color w:val="000000"/>
      <w:sz w:val="22"/>
      <w:u w:val="thick" w:color="00000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1B2B"/>
    <w:rPr>
      <w:rFonts w:ascii="Times New Roman" w:hAnsi="Times New Roman" w:cs="Times New Roman"/>
      <w:b/>
      <w:bCs/>
      <w:color w:val="000000"/>
      <w:sz w:val="22"/>
      <w:u w:val="thick" w:color="000000"/>
    </w:rPr>
  </w:style>
  <w:style w:type="character" w:customStyle="1" w:styleId="20">
    <w:name w:val="Заголовок 2 Знак"/>
    <w:basedOn w:val="a0"/>
    <w:link w:val="2"/>
    <w:uiPriority w:val="99"/>
    <w:rsid w:val="00621B2B"/>
    <w:rPr>
      <w:rFonts w:ascii="Times New Roman" w:hAnsi="Times New Roman" w:cs="Times New Roman"/>
      <w:b/>
      <w:bCs/>
      <w:color w:val="000000"/>
      <w:sz w:val="22"/>
      <w:u w:val="thick" w:color="000000"/>
    </w:rPr>
  </w:style>
  <w:style w:type="paragraph" w:customStyle="1" w:styleId="a3">
    <w:name w:val="Заголовок сет"/>
    <w:basedOn w:val="a"/>
    <w:uiPriority w:val="99"/>
    <w:rsid w:val="00621B2B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 Bold" w:hAnsi="FreeSet Tj Bold" w:cs="FreeSet Tj Bold"/>
      <w:b/>
      <w:bCs/>
      <w:caps/>
      <w:color w:val="000000"/>
      <w:w w:val="70"/>
      <w:sz w:val="40"/>
      <w:szCs w:val="40"/>
      <w:lang w:val="ru-RU"/>
    </w:rPr>
  </w:style>
  <w:style w:type="paragraph" w:customStyle="1" w:styleId="a4">
    <w:name w:val="ТЕКСТ ОСНОВНОЙ"/>
    <w:basedOn w:val="a"/>
    <w:uiPriority w:val="99"/>
    <w:rsid w:val="00621B2B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  <w:lang w:val="ru-RU"/>
    </w:rPr>
  </w:style>
  <w:style w:type="paragraph" w:customStyle="1" w:styleId="a5">
    <w:name w:val="Лид"/>
    <w:basedOn w:val="a4"/>
    <w:uiPriority w:val="99"/>
    <w:rsid w:val="00621B2B"/>
    <w:pPr>
      <w:suppressAutoHyphens/>
      <w:ind w:left="283" w:firstLine="0"/>
    </w:pPr>
    <w:rPr>
      <w:rFonts w:ascii="Arial Tj  Bold" w:hAnsi="Arial Tj  Bold" w:cs="Arial Tj  Bold"/>
      <w:b/>
      <w:bCs/>
      <w:w w:val="70"/>
      <w:sz w:val="24"/>
      <w:szCs w:val="24"/>
    </w:rPr>
  </w:style>
  <w:style w:type="paragraph" w:customStyle="1" w:styleId="a6">
    <w:name w:val="ÍÓÐÈß"/>
    <w:basedOn w:val="a"/>
    <w:uiPriority w:val="99"/>
    <w:rsid w:val="00621B2B"/>
    <w:pPr>
      <w:suppressAutoHyphens/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Calibri" w:hAnsi="Calibri" w:cs="Calibri"/>
      <w:color w:val="000000"/>
      <w:sz w:val="17"/>
      <w:szCs w:val="17"/>
      <w:lang w:val="ru-RU"/>
    </w:rPr>
  </w:style>
  <w:style w:type="paragraph" w:customStyle="1" w:styleId="a7">
    <w:name w:val="Сарлавха нав"/>
    <w:basedOn w:val="a4"/>
    <w:uiPriority w:val="99"/>
    <w:rsid w:val="00621B2B"/>
    <w:pPr>
      <w:spacing w:line="580" w:lineRule="atLeast"/>
      <w:ind w:firstLine="0"/>
      <w:jc w:val="left"/>
    </w:pPr>
    <w:rPr>
      <w:rFonts w:ascii="FreeSet Tj Bold" w:hAnsi="FreeSet Tj Bold" w:cs="FreeSet Tj Bold"/>
      <w:b/>
      <w:bCs/>
      <w:caps/>
      <w:w w:val="7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2502</Words>
  <Characters>14266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Kabulgoh</dc:creator>
  <cp:keywords/>
  <dc:description/>
  <cp:lastModifiedBy>Kabulgoh</cp:lastModifiedBy>
  <cp:revision>2</cp:revision>
  <dcterms:created xsi:type="dcterms:W3CDTF">2017-03-03T09:53:00Z</dcterms:created>
  <dcterms:modified xsi:type="dcterms:W3CDTF">2017-03-03T10:06:00Z</dcterms:modified>
</cp:coreProperties>
</file>