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78" w:rsidRDefault="00225200" w:rsidP="00225200">
      <w:pPr>
        <w:pStyle w:val="a3"/>
        <w:jc w:val="center"/>
        <w:rPr>
          <w:caps w:val="0"/>
          <w:sz w:val="41"/>
          <w:szCs w:val="41"/>
          <w:lang w:val="tg-Cyrl-TJ"/>
        </w:rPr>
      </w:pPr>
      <w:proofErr w:type="spellStart"/>
      <w:r>
        <w:rPr>
          <w:caps w:val="0"/>
          <w:sz w:val="41"/>
          <w:szCs w:val="41"/>
        </w:rPr>
        <w:t>Қонуни</w:t>
      </w:r>
      <w:proofErr w:type="spellEnd"/>
      <w:r>
        <w:rPr>
          <w:caps w:val="0"/>
          <w:sz w:val="41"/>
          <w:szCs w:val="41"/>
          <w:lang w:val="tg-Cyrl-TJ"/>
        </w:rPr>
        <w:t xml:space="preserve"> </w:t>
      </w:r>
    </w:p>
    <w:p w:rsidR="003E0578" w:rsidRDefault="00225200" w:rsidP="00225200">
      <w:pPr>
        <w:pStyle w:val="a3"/>
        <w:jc w:val="center"/>
        <w:rPr>
          <w:caps w:val="0"/>
          <w:sz w:val="41"/>
          <w:szCs w:val="41"/>
          <w:lang w:val="tg-Cyrl-TJ"/>
        </w:rPr>
      </w:pPr>
      <w:bookmarkStart w:id="0" w:name="_GoBack"/>
      <w:bookmarkEnd w:id="0"/>
      <w:proofErr w:type="spellStart"/>
      <w:r>
        <w:rPr>
          <w:caps w:val="0"/>
          <w:sz w:val="41"/>
          <w:szCs w:val="41"/>
        </w:rPr>
        <w:t>Ҷумҳурии</w:t>
      </w:r>
      <w:proofErr w:type="spellEnd"/>
      <w:r>
        <w:rPr>
          <w:caps w:val="0"/>
          <w:sz w:val="41"/>
          <w:szCs w:val="41"/>
        </w:rPr>
        <w:t xml:space="preserve"> </w:t>
      </w:r>
      <w:proofErr w:type="spellStart"/>
      <w:r>
        <w:rPr>
          <w:caps w:val="0"/>
          <w:sz w:val="41"/>
          <w:szCs w:val="41"/>
        </w:rPr>
        <w:t>Тоҷикистон</w:t>
      </w:r>
      <w:proofErr w:type="spellEnd"/>
      <w:r>
        <w:rPr>
          <w:caps w:val="0"/>
          <w:sz w:val="41"/>
          <w:szCs w:val="41"/>
          <w:lang w:val="tg-Cyrl-TJ"/>
        </w:rPr>
        <w:t xml:space="preserve"> </w:t>
      </w:r>
    </w:p>
    <w:p w:rsidR="00225200" w:rsidRPr="003E0578" w:rsidRDefault="00225200" w:rsidP="00225200">
      <w:pPr>
        <w:pStyle w:val="a3"/>
        <w:jc w:val="center"/>
        <w:rPr>
          <w:sz w:val="41"/>
          <w:szCs w:val="41"/>
          <w:lang w:val="tg-Cyrl-TJ"/>
        </w:rPr>
      </w:pPr>
      <w:r w:rsidRPr="003E0578">
        <w:rPr>
          <w:rFonts w:ascii="Arial Tj  Bold" w:hAnsi="Arial Tj  Bold" w:cs="Arial Tj  Bold"/>
          <w:b w:val="0"/>
          <w:bCs w:val="0"/>
          <w:caps w:val="0"/>
          <w:sz w:val="22"/>
          <w:szCs w:val="22"/>
          <w:lang w:val="tg-Cyrl-TJ"/>
        </w:rPr>
        <w:t xml:space="preserve">Оид ба ворид намудани тағйиру иловаҳо ба  Қонуни Ҷумҳурии  Тоҷикистон </w:t>
      </w:r>
      <w:r>
        <w:rPr>
          <w:caps w:val="0"/>
          <w:sz w:val="41"/>
          <w:szCs w:val="41"/>
          <w:lang w:val="tg-Cyrl-TJ"/>
        </w:rPr>
        <w:t xml:space="preserve"> </w:t>
      </w:r>
      <w:r w:rsidRPr="003E0578">
        <w:rPr>
          <w:rFonts w:ascii="Arial Tj  Bold" w:hAnsi="Arial Tj  Bold" w:cs="Arial Tj  Bold"/>
          <w:b w:val="0"/>
          <w:bCs w:val="0"/>
          <w:caps w:val="0"/>
          <w:sz w:val="22"/>
          <w:szCs w:val="22"/>
          <w:lang w:val="tg-Cyrl-TJ"/>
        </w:rPr>
        <w:t>«Дар бораи таҳсилоти миёнаи касбӣ»</w:t>
      </w:r>
    </w:p>
    <w:p w:rsidR="00225200" w:rsidRDefault="00225200" w:rsidP="00225200">
      <w:pPr>
        <w:pStyle w:val="a4"/>
      </w:pPr>
      <w:proofErr w:type="spellStart"/>
      <w:r>
        <w:rPr>
          <w:rFonts w:ascii="Arial Tj  Bold" w:hAnsi="Arial Tj  Bold" w:cs="Arial Tj  Bold"/>
          <w:b/>
          <w:bCs/>
        </w:rPr>
        <w:t>Моддаи</w:t>
      </w:r>
      <w:proofErr w:type="spellEnd"/>
      <w:r>
        <w:rPr>
          <w:rFonts w:ascii="Arial Tj  Bold" w:hAnsi="Arial Tj  Bold" w:cs="Arial Tj  Bold"/>
          <w:b/>
          <w:bCs/>
        </w:rPr>
        <w:t xml:space="preserve"> 1. </w:t>
      </w:r>
      <w:r>
        <w:t xml:space="preserve">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аз 8 </w:t>
      </w:r>
      <w:proofErr w:type="spellStart"/>
      <w:r>
        <w:t>августи</w:t>
      </w:r>
      <w:proofErr w:type="spellEnd"/>
      <w:r>
        <w:t xml:space="preserve"> соли 2015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таҳсилоти</w:t>
      </w:r>
      <w:proofErr w:type="spellEnd"/>
      <w:r>
        <w:t xml:space="preserve"> </w:t>
      </w:r>
      <w:proofErr w:type="spellStart"/>
      <w:r>
        <w:t>миёнаи</w:t>
      </w:r>
      <w:proofErr w:type="spellEnd"/>
      <w:r>
        <w:t xml:space="preserve"> </w:t>
      </w:r>
      <w:proofErr w:type="spellStart"/>
      <w:r>
        <w:t>касбӣ</w:t>
      </w:r>
      <w:proofErr w:type="spellEnd"/>
      <w:r>
        <w:t>» (</w:t>
      </w:r>
      <w:proofErr w:type="spellStart"/>
      <w:r>
        <w:t>Ахбори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с. 2015, №7-9, мод. 713)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ворид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:</w:t>
      </w:r>
    </w:p>
    <w:p w:rsidR="00225200" w:rsidRDefault="00225200" w:rsidP="00225200">
      <w:pPr>
        <w:pStyle w:val="a4"/>
      </w:pPr>
      <w:r>
        <w:t xml:space="preserve">1. Аз </w:t>
      </w:r>
      <w:proofErr w:type="spellStart"/>
      <w:r>
        <w:t>моддаи</w:t>
      </w:r>
      <w:proofErr w:type="spellEnd"/>
      <w:r>
        <w:t xml:space="preserve"> 2 </w:t>
      </w:r>
      <w:proofErr w:type="spellStart"/>
      <w:r>
        <w:t>калимаи</w:t>
      </w:r>
      <w:proofErr w:type="spellEnd"/>
      <w:r>
        <w:t xml:space="preserve"> «(</w:t>
      </w:r>
      <w:proofErr w:type="spellStart"/>
      <w:r>
        <w:t>Сарқонуни</w:t>
      </w:r>
      <w:proofErr w:type="spellEnd"/>
      <w:r>
        <w:t xml:space="preserve">)» </w:t>
      </w:r>
      <w:proofErr w:type="spellStart"/>
      <w:r>
        <w:t>хориҷ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  <w:r>
        <w:t xml:space="preserve">2.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ҳафтуми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3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донишҷӯёни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таълимгирандагони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  <w:r>
        <w:t xml:space="preserve">3. Дар </w:t>
      </w:r>
      <w:proofErr w:type="spellStart"/>
      <w:r>
        <w:t>қисми</w:t>
      </w:r>
      <w:proofErr w:type="spellEnd"/>
      <w:r>
        <w:t xml:space="preserve"> 1 </w:t>
      </w:r>
      <w:proofErr w:type="spellStart"/>
      <w:r>
        <w:t>моддаи</w:t>
      </w:r>
      <w:proofErr w:type="spellEnd"/>
      <w:r>
        <w:t xml:space="preserve"> 9: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>-</w:t>
      </w:r>
      <w:r>
        <w:t xml:space="preserve">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ёздаҳум</w:t>
      </w:r>
      <w:proofErr w:type="spellEnd"/>
      <w:r>
        <w:t xml:space="preserve"> </w:t>
      </w:r>
      <w:proofErr w:type="spellStart"/>
      <w:r>
        <w:t>аломати</w:t>
      </w:r>
      <w:proofErr w:type="spellEnd"/>
      <w:r>
        <w:t xml:space="preserve"> </w:t>
      </w:r>
      <w:proofErr w:type="spellStart"/>
      <w:r>
        <w:t>нуқта</w:t>
      </w:r>
      <w:proofErr w:type="spellEnd"/>
      <w:r>
        <w:t xml:space="preserve"> ба </w:t>
      </w:r>
      <w:proofErr w:type="spellStart"/>
      <w:r>
        <w:t>аломати</w:t>
      </w:r>
      <w:proofErr w:type="spellEnd"/>
      <w:r>
        <w:t xml:space="preserve"> </w:t>
      </w:r>
      <w:proofErr w:type="spellStart"/>
      <w:r>
        <w:t>нуқта</w:t>
      </w:r>
      <w:proofErr w:type="spellEnd"/>
      <w:r>
        <w:t xml:space="preserve"> </w:t>
      </w:r>
      <w:proofErr w:type="spellStart"/>
      <w:r>
        <w:t>вергул</w:t>
      </w:r>
      <w:proofErr w:type="spellEnd"/>
      <w:r>
        <w:t xml:space="preserve"> «;»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;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 xml:space="preserve">-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дувоздаҳум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мазмуни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илова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:</w:t>
      </w:r>
    </w:p>
    <w:p w:rsidR="00225200" w:rsidRDefault="00225200" w:rsidP="00225200">
      <w:pPr>
        <w:pStyle w:val="a4"/>
      </w:pPr>
      <w:r>
        <w:t xml:space="preserve">«-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маълумотҳоеро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қонунгузории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муайян</w:t>
      </w:r>
      <w:proofErr w:type="spellEnd"/>
      <w:r>
        <w:t xml:space="preserve"> </w:t>
      </w:r>
      <w:proofErr w:type="spellStart"/>
      <w:r>
        <w:t>намудааст</w:t>
      </w:r>
      <w:proofErr w:type="spellEnd"/>
      <w:r>
        <w:t>.».</w:t>
      </w:r>
    </w:p>
    <w:p w:rsidR="00225200" w:rsidRDefault="00225200" w:rsidP="00225200">
      <w:pPr>
        <w:pStyle w:val="a4"/>
      </w:pPr>
      <w:r>
        <w:t xml:space="preserve">4. Ба </w:t>
      </w:r>
      <w:proofErr w:type="spellStart"/>
      <w:r>
        <w:t>моддаи</w:t>
      </w:r>
      <w:proofErr w:type="spellEnd"/>
      <w:r>
        <w:t xml:space="preserve"> 10 </w:t>
      </w:r>
      <w:proofErr w:type="spellStart"/>
      <w:r>
        <w:t>қисмҳои</w:t>
      </w:r>
      <w:proofErr w:type="spellEnd"/>
      <w:r>
        <w:t xml:space="preserve"> 5 </w:t>
      </w:r>
      <w:proofErr w:type="spellStart"/>
      <w:r>
        <w:t>ва</w:t>
      </w:r>
      <w:proofErr w:type="spellEnd"/>
      <w:r>
        <w:t xml:space="preserve"> 6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мазмуни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илова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:</w:t>
      </w:r>
    </w:p>
    <w:p w:rsidR="00225200" w:rsidRDefault="00225200" w:rsidP="00225200">
      <w:pPr>
        <w:pStyle w:val="a4"/>
      </w:pPr>
      <w:r>
        <w:t xml:space="preserve">«5. Дар </w:t>
      </w:r>
      <w:proofErr w:type="spellStart"/>
      <w:r>
        <w:t>сурати</w:t>
      </w:r>
      <w:proofErr w:type="spellEnd"/>
      <w:r>
        <w:t xml:space="preserve"> </w:t>
      </w:r>
      <w:proofErr w:type="spellStart"/>
      <w:r>
        <w:t>бомуваффақият</w:t>
      </w:r>
      <w:proofErr w:type="spellEnd"/>
      <w:r>
        <w:t xml:space="preserve"> </w:t>
      </w:r>
      <w:proofErr w:type="spellStart"/>
      <w:r>
        <w:t>супоридани</w:t>
      </w:r>
      <w:proofErr w:type="spellEnd"/>
      <w:r>
        <w:t xml:space="preserve"> </w:t>
      </w:r>
      <w:proofErr w:type="spellStart"/>
      <w:r>
        <w:t>имтиҳонҳои</w:t>
      </w:r>
      <w:proofErr w:type="spellEnd"/>
      <w:r>
        <w:t xml:space="preserve"> </w:t>
      </w:r>
      <w:proofErr w:type="spellStart"/>
      <w:r>
        <w:t>марказонидаи</w:t>
      </w:r>
      <w:proofErr w:type="spellEnd"/>
      <w:r>
        <w:t xml:space="preserve"> </w:t>
      </w:r>
      <w:proofErr w:type="spellStart"/>
      <w:r>
        <w:t>дохилшавӣ</w:t>
      </w:r>
      <w:proofErr w:type="spellEnd"/>
      <w:r>
        <w:t xml:space="preserve"> (ба даст </w:t>
      </w:r>
      <w:proofErr w:type="spellStart"/>
      <w:r>
        <w:t>овардани</w:t>
      </w:r>
      <w:proofErr w:type="spellEnd"/>
      <w:r>
        <w:t xml:space="preserve"> </w:t>
      </w:r>
      <w:proofErr w:type="spellStart"/>
      <w:r>
        <w:t>холҳои</w:t>
      </w:r>
      <w:proofErr w:type="spellEnd"/>
      <w:r>
        <w:t xml:space="preserve"> </w:t>
      </w:r>
      <w:proofErr w:type="spellStart"/>
      <w:r>
        <w:t>гузариш</w:t>
      </w:r>
      <w:proofErr w:type="spellEnd"/>
      <w:r>
        <w:t xml:space="preserve"> аз </w:t>
      </w:r>
      <w:proofErr w:type="spellStart"/>
      <w:r>
        <w:t>фанҳои</w:t>
      </w:r>
      <w:proofErr w:type="spellEnd"/>
      <w:r>
        <w:t xml:space="preserve"> </w:t>
      </w:r>
      <w:proofErr w:type="spellStart"/>
      <w:r>
        <w:t>таълимии</w:t>
      </w:r>
      <w:proofErr w:type="spellEnd"/>
      <w:r>
        <w:t xml:space="preserve"> </w:t>
      </w:r>
      <w:proofErr w:type="spellStart"/>
      <w:r>
        <w:t>дахлдор</w:t>
      </w:r>
      <w:proofErr w:type="spellEnd"/>
      <w:r>
        <w:t xml:space="preserve">) ба </w:t>
      </w:r>
      <w:proofErr w:type="spellStart"/>
      <w:r>
        <w:t>муассисаҳои</w:t>
      </w:r>
      <w:proofErr w:type="spellEnd"/>
      <w:r>
        <w:t xml:space="preserve"> </w:t>
      </w:r>
      <w:proofErr w:type="spellStart"/>
      <w:r>
        <w:t>таълимии</w:t>
      </w:r>
      <w:proofErr w:type="spellEnd"/>
      <w:r>
        <w:t xml:space="preserve"> </w:t>
      </w:r>
      <w:proofErr w:type="spellStart"/>
      <w:r>
        <w:t>таҳсилоти</w:t>
      </w:r>
      <w:proofErr w:type="spellEnd"/>
      <w:r>
        <w:t xml:space="preserve"> </w:t>
      </w:r>
      <w:proofErr w:type="spellStart"/>
      <w:r>
        <w:t>миёнаи</w:t>
      </w:r>
      <w:proofErr w:type="spellEnd"/>
      <w:r>
        <w:t xml:space="preserve"> </w:t>
      </w:r>
      <w:proofErr w:type="spellStart"/>
      <w:r>
        <w:t>касбӣ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муқаррарнамудаи</w:t>
      </w:r>
      <w:proofErr w:type="spellEnd"/>
      <w:r>
        <w:t xml:space="preserve"> </w:t>
      </w:r>
      <w:proofErr w:type="spellStart"/>
      <w:r>
        <w:t>мақоми</w:t>
      </w:r>
      <w:proofErr w:type="spellEnd"/>
      <w:r>
        <w:t xml:space="preserve"> </w:t>
      </w:r>
      <w:proofErr w:type="spellStart"/>
      <w:r>
        <w:t>ваколатдори</w:t>
      </w:r>
      <w:proofErr w:type="spellEnd"/>
      <w:r>
        <w:t xml:space="preserve"> </w:t>
      </w:r>
      <w:proofErr w:type="spellStart"/>
      <w:r>
        <w:t>давлатӣ</w:t>
      </w:r>
      <w:proofErr w:type="spellEnd"/>
      <w:r>
        <w:t xml:space="preserve"> дар </w:t>
      </w:r>
      <w:proofErr w:type="spellStart"/>
      <w:r>
        <w:t>соҳаи</w:t>
      </w:r>
      <w:proofErr w:type="spellEnd"/>
      <w:r>
        <w:t xml:space="preserve"> </w:t>
      </w:r>
      <w:proofErr w:type="spellStart"/>
      <w:r>
        <w:t>маориф</w:t>
      </w:r>
      <w:proofErr w:type="spellEnd"/>
      <w:r>
        <w:t xml:space="preserve"> ба </w:t>
      </w:r>
      <w:proofErr w:type="spellStart"/>
      <w:r>
        <w:t>довталабони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имтиёз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мешавад</w:t>
      </w:r>
      <w:proofErr w:type="spellEnd"/>
      <w:r>
        <w:t>: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 xml:space="preserve">- </w:t>
      </w:r>
      <w:proofErr w:type="spellStart"/>
      <w:r>
        <w:t>ятимон</w:t>
      </w:r>
      <w:proofErr w:type="spellEnd"/>
      <w:r>
        <w:t xml:space="preserve">; 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 xml:space="preserve">- </w:t>
      </w:r>
      <w:proofErr w:type="spellStart"/>
      <w:r>
        <w:t>бепарасторон</w:t>
      </w:r>
      <w:proofErr w:type="spellEnd"/>
      <w:r>
        <w:t xml:space="preserve">; 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 xml:space="preserve">- </w:t>
      </w:r>
      <w:proofErr w:type="spellStart"/>
      <w:r>
        <w:t>кӯдакони</w:t>
      </w:r>
      <w:proofErr w:type="spellEnd"/>
      <w:r>
        <w:t xml:space="preserve"> </w:t>
      </w:r>
      <w:proofErr w:type="spellStart"/>
      <w:r>
        <w:t>маъюб</w:t>
      </w:r>
      <w:proofErr w:type="spellEnd"/>
      <w:r>
        <w:t xml:space="preserve"> (</w:t>
      </w:r>
      <w:proofErr w:type="spellStart"/>
      <w:r>
        <w:t>тибқи</w:t>
      </w:r>
      <w:proofErr w:type="spellEnd"/>
      <w:r>
        <w:t xml:space="preserve"> </w:t>
      </w:r>
      <w:proofErr w:type="spellStart"/>
      <w:r>
        <w:t>хулосаи</w:t>
      </w:r>
      <w:proofErr w:type="spellEnd"/>
      <w:r>
        <w:t xml:space="preserve"> </w:t>
      </w:r>
      <w:proofErr w:type="spellStart"/>
      <w:r>
        <w:t>мақоми</w:t>
      </w:r>
      <w:proofErr w:type="spellEnd"/>
      <w:r>
        <w:t xml:space="preserve"> </w:t>
      </w:r>
      <w:proofErr w:type="spellStart"/>
      <w:r>
        <w:t>ваколатдори</w:t>
      </w:r>
      <w:proofErr w:type="spellEnd"/>
      <w:r>
        <w:t xml:space="preserve"> </w:t>
      </w:r>
      <w:proofErr w:type="spellStart"/>
      <w:r>
        <w:t>давлатӣ</w:t>
      </w:r>
      <w:proofErr w:type="spellEnd"/>
      <w:r>
        <w:t>);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 xml:space="preserve">- </w:t>
      </w:r>
      <w:proofErr w:type="spellStart"/>
      <w:r>
        <w:t>маъюбони</w:t>
      </w:r>
      <w:proofErr w:type="spellEnd"/>
      <w:r>
        <w:t xml:space="preserve"> </w:t>
      </w:r>
      <w:proofErr w:type="spellStart"/>
      <w:r>
        <w:t>гурӯҳҳои</w:t>
      </w:r>
      <w:proofErr w:type="spellEnd"/>
      <w:r>
        <w:t xml:space="preserve"> I </w:t>
      </w:r>
      <w:proofErr w:type="spellStart"/>
      <w:r>
        <w:t>ва</w:t>
      </w:r>
      <w:proofErr w:type="spellEnd"/>
      <w:r>
        <w:t xml:space="preserve"> II,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тибқи</w:t>
      </w:r>
      <w:proofErr w:type="spellEnd"/>
      <w:r>
        <w:t xml:space="preserve"> </w:t>
      </w:r>
      <w:proofErr w:type="spellStart"/>
      <w:r>
        <w:t>хулосаи</w:t>
      </w:r>
      <w:proofErr w:type="spellEnd"/>
      <w:r>
        <w:t xml:space="preserve"> </w:t>
      </w:r>
      <w:proofErr w:type="spellStart"/>
      <w:r>
        <w:t>мақоми</w:t>
      </w:r>
      <w:proofErr w:type="spellEnd"/>
      <w:r>
        <w:t xml:space="preserve"> </w:t>
      </w:r>
      <w:proofErr w:type="spellStart"/>
      <w:r>
        <w:t>ваколатдори</w:t>
      </w:r>
      <w:proofErr w:type="spellEnd"/>
      <w:r>
        <w:t xml:space="preserve"> </w:t>
      </w:r>
      <w:proofErr w:type="spellStart"/>
      <w:r>
        <w:t>давлатӣ</w:t>
      </w:r>
      <w:proofErr w:type="spellEnd"/>
      <w:r>
        <w:t xml:space="preserve"> дар </w:t>
      </w:r>
      <w:proofErr w:type="spellStart"/>
      <w:r>
        <w:t>муассисаҳои</w:t>
      </w:r>
      <w:proofErr w:type="spellEnd"/>
      <w:r>
        <w:t xml:space="preserve"> </w:t>
      </w:r>
      <w:proofErr w:type="spellStart"/>
      <w:r>
        <w:t>таълимии</w:t>
      </w:r>
      <w:proofErr w:type="spellEnd"/>
      <w:r>
        <w:t xml:space="preserve"> </w:t>
      </w:r>
      <w:proofErr w:type="spellStart"/>
      <w:r>
        <w:t>дахлдор</w:t>
      </w:r>
      <w:proofErr w:type="spellEnd"/>
      <w:r>
        <w:t xml:space="preserve"> </w:t>
      </w:r>
      <w:proofErr w:type="spellStart"/>
      <w:r>
        <w:t>таҳсили</w:t>
      </w:r>
      <w:proofErr w:type="spellEnd"/>
      <w:r>
        <w:t xml:space="preserve"> </w:t>
      </w:r>
      <w:proofErr w:type="spellStart"/>
      <w:r>
        <w:t>онҳо</w:t>
      </w:r>
      <w:proofErr w:type="spellEnd"/>
      <w:r>
        <w:t xml:space="preserve"> </w:t>
      </w:r>
      <w:proofErr w:type="spellStart"/>
      <w:r>
        <w:t>манъ</w:t>
      </w:r>
      <w:proofErr w:type="spellEnd"/>
      <w:r>
        <w:t xml:space="preserve"> карда </w:t>
      </w:r>
      <w:proofErr w:type="spellStart"/>
      <w:r>
        <w:t>нашудааст</w:t>
      </w:r>
      <w:proofErr w:type="spellEnd"/>
      <w:r>
        <w:t xml:space="preserve">; </w:t>
      </w:r>
    </w:p>
    <w:p w:rsidR="00225200" w:rsidRDefault="00225200" w:rsidP="00225200">
      <w:pPr>
        <w:pStyle w:val="a4"/>
      </w:pPr>
      <w:r>
        <w:t xml:space="preserve">- </w:t>
      </w:r>
      <w:proofErr w:type="spellStart"/>
      <w:r>
        <w:t>шаҳрвандони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хизмати</w:t>
      </w:r>
      <w:proofErr w:type="spellEnd"/>
      <w:r>
        <w:t xml:space="preserve"> </w:t>
      </w:r>
      <w:proofErr w:type="spellStart"/>
      <w:r>
        <w:t>ҳарбиро</w:t>
      </w:r>
      <w:proofErr w:type="spellEnd"/>
      <w:r>
        <w:t xml:space="preserve"> дар </w:t>
      </w:r>
      <w:proofErr w:type="spellStart"/>
      <w:r>
        <w:t>сафҳои</w:t>
      </w:r>
      <w:proofErr w:type="spellEnd"/>
      <w:r>
        <w:t xml:space="preserve"> </w:t>
      </w:r>
      <w:proofErr w:type="spellStart"/>
      <w:r>
        <w:t>Қувваҳои</w:t>
      </w:r>
      <w:proofErr w:type="spellEnd"/>
      <w:r>
        <w:t xml:space="preserve"> </w:t>
      </w:r>
      <w:proofErr w:type="spellStart"/>
      <w:r>
        <w:t>Мусаллаҳи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адо</w:t>
      </w:r>
      <w:proofErr w:type="spellEnd"/>
      <w:r>
        <w:t xml:space="preserve"> </w:t>
      </w:r>
      <w:proofErr w:type="spellStart"/>
      <w:r>
        <w:t>кардаанд</w:t>
      </w:r>
      <w:proofErr w:type="spellEnd"/>
      <w:r>
        <w:t xml:space="preserve">; </w:t>
      </w:r>
    </w:p>
    <w:p w:rsidR="00225200" w:rsidRDefault="00225200" w:rsidP="00225200">
      <w:pPr>
        <w:pStyle w:val="a4"/>
      </w:pPr>
      <w:r>
        <w:rPr>
          <w:rFonts w:ascii="Arial Tj  Bold" w:hAnsi="Arial Tj  Bold" w:cs="Arial Tj  Bold"/>
          <w:b/>
          <w:bCs/>
        </w:rPr>
        <w:t xml:space="preserve">-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шаҳрвандоне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онҳо</w:t>
      </w:r>
      <w:proofErr w:type="spellEnd"/>
      <w:r>
        <w:t xml:space="preserve"> </w:t>
      </w:r>
      <w:proofErr w:type="spellStart"/>
      <w:r>
        <w:t>мутобиқи</w:t>
      </w:r>
      <w:proofErr w:type="spellEnd"/>
      <w:r>
        <w:t xml:space="preserve"> </w:t>
      </w:r>
      <w:proofErr w:type="spellStart"/>
      <w:r>
        <w:t>қонунгузории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имтиёзҳо</w:t>
      </w:r>
      <w:proofErr w:type="spellEnd"/>
      <w:r>
        <w:t xml:space="preserve"> </w:t>
      </w:r>
      <w:proofErr w:type="spellStart"/>
      <w:r>
        <w:t>пешбинӣ</w:t>
      </w:r>
      <w:proofErr w:type="spellEnd"/>
      <w:r>
        <w:t xml:space="preserve"> </w:t>
      </w:r>
      <w:proofErr w:type="spellStart"/>
      <w:r>
        <w:t>шудаанд</w:t>
      </w:r>
      <w:proofErr w:type="spellEnd"/>
      <w:r>
        <w:t xml:space="preserve">.». </w:t>
      </w:r>
    </w:p>
    <w:p w:rsidR="00225200" w:rsidRDefault="00225200" w:rsidP="00225200">
      <w:pPr>
        <w:pStyle w:val="a4"/>
      </w:pPr>
      <w:r>
        <w:t xml:space="preserve">6. </w:t>
      </w:r>
      <w:proofErr w:type="spellStart"/>
      <w:r>
        <w:t>Ҳиссаҷудокунӣ</w:t>
      </w:r>
      <w:proofErr w:type="spellEnd"/>
      <w:r>
        <w:t xml:space="preserve"> (квота) </w:t>
      </w:r>
      <w:proofErr w:type="spellStart"/>
      <w:r>
        <w:t>барои</w:t>
      </w:r>
      <w:proofErr w:type="spellEnd"/>
      <w:r>
        <w:t xml:space="preserve"> ба </w:t>
      </w:r>
      <w:proofErr w:type="spellStart"/>
      <w:r>
        <w:t>муассисаҳои</w:t>
      </w:r>
      <w:proofErr w:type="spellEnd"/>
      <w:r>
        <w:t xml:space="preserve"> </w:t>
      </w:r>
      <w:proofErr w:type="spellStart"/>
      <w:r>
        <w:t>таълимии</w:t>
      </w:r>
      <w:proofErr w:type="spellEnd"/>
      <w:r>
        <w:t xml:space="preserve"> </w:t>
      </w:r>
      <w:proofErr w:type="spellStart"/>
      <w:r>
        <w:t>таҳсилоти</w:t>
      </w:r>
      <w:proofErr w:type="spellEnd"/>
      <w:r>
        <w:t xml:space="preserve"> </w:t>
      </w:r>
      <w:proofErr w:type="spellStart"/>
      <w:r>
        <w:t>миёнаи</w:t>
      </w:r>
      <w:proofErr w:type="spellEnd"/>
      <w:r>
        <w:t xml:space="preserve"> </w:t>
      </w:r>
      <w:proofErr w:type="spellStart"/>
      <w:r>
        <w:t>касбӣ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шахсони</w:t>
      </w:r>
      <w:proofErr w:type="spellEnd"/>
      <w:r>
        <w:t xml:space="preserve"> дар </w:t>
      </w:r>
      <w:proofErr w:type="spellStart"/>
      <w:r>
        <w:t>қисми</w:t>
      </w:r>
      <w:proofErr w:type="spellEnd"/>
      <w:r>
        <w:t xml:space="preserve"> 5 </w:t>
      </w:r>
      <w:proofErr w:type="spellStart"/>
      <w:r>
        <w:t>моддаи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номбаршуда</w:t>
      </w:r>
      <w:proofErr w:type="spellEnd"/>
      <w:r>
        <w:t xml:space="preserve"> аз </w:t>
      </w:r>
      <w:proofErr w:type="spellStart"/>
      <w:r>
        <w:t>ҷониби</w:t>
      </w:r>
      <w:proofErr w:type="spellEnd"/>
      <w:r>
        <w:t xml:space="preserve"> </w:t>
      </w:r>
      <w:proofErr w:type="spellStart"/>
      <w:r>
        <w:t>Ҳукумати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дар </w:t>
      </w:r>
      <w:proofErr w:type="spellStart"/>
      <w:r>
        <w:t>доираи</w:t>
      </w:r>
      <w:proofErr w:type="spellEnd"/>
      <w:r>
        <w:t xml:space="preserve"> </w:t>
      </w:r>
      <w:proofErr w:type="spellStart"/>
      <w:r>
        <w:t>фармоиши</w:t>
      </w:r>
      <w:proofErr w:type="spellEnd"/>
      <w:r>
        <w:t xml:space="preserve"> </w:t>
      </w:r>
      <w:proofErr w:type="spellStart"/>
      <w:r>
        <w:t>давлатӣ</w:t>
      </w:r>
      <w:proofErr w:type="spellEnd"/>
      <w:r>
        <w:t xml:space="preserve"> </w:t>
      </w:r>
      <w:proofErr w:type="spellStart"/>
      <w:r>
        <w:t>муқаррар</w:t>
      </w:r>
      <w:proofErr w:type="spellEnd"/>
      <w:r>
        <w:t xml:space="preserve"> карда </w:t>
      </w:r>
      <w:proofErr w:type="spellStart"/>
      <w:r>
        <w:t>мешавад</w:t>
      </w:r>
      <w:proofErr w:type="spellEnd"/>
      <w:r>
        <w:t>.».</w:t>
      </w:r>
    </w:p>
    <w:p w:rsidR="00225200" w:rsidRDefault="00225200" w:rsidP="00225200">
      <w:pPr>
        <w:pStyle w:val="a4"/>
      </w:pPr>
      <w:r>
        <w:t xml:space="preserve">5.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сеюми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4 </w:t>
      </w:r>
      <w:proofErr w:type="spellStart"/>
      <w:r>
        <w:t>моддаи</w:t>
      </w:r>
      <w:proofErr w:type="spellEnd"/>
      <w:r>
        <w:t xml:space="preserve"> 16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давлатӣ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маҳаллӣ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  <w:r>
        <w:t xml:space="preserve">6.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5 </w:t>
      </w:r>
      <w:proofErr w:type="spellStart"/>
      <w:r>
        <w:t>моддаи</w:t>
      </w:r>
      <w:proofErr w:type="spellEnd"/>
      <w:r>
        <w:t xml:space="preserve"> 19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оинномавии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оинномаи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  <w:r>
        <w:t xml:space="preserve">7.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дуюми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1 </w:t>
      </w:r>
      <w:proofErr w:type="spellStart"/>
      <w:r>
        <w:t>моддаи</w:t>
      </w:r>
      <w:proofErr w:type="spellEnd"/>
      <w:r>
        <w:t xml:space="preserve"> 20 дар </w:t>
      </w:r>
      <w:proofErr w:type="spellStart"/>
      <w:r>
        <w:t>таҳрири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ифода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:</w:t>
      </w:r>
    </w:p>
    <w:p w:rsidR="00225200" w:rsidRDefault="00225200" w:rsidP="00225200">
      <w:pPr>
        <w:pStyle w:val="a4"/>
      </w:pPr>
      <w:r>
        <w:t>«</w:t>
      </w:r>
      <w:r>
        <w:rPr>
          <w:rFonts w:ascii="Arial Tj  Bold" w:hAnsi="Arial Tj  Bold" w:cs="Arial Tj  Bold"/>
          <w:b/>
          <w:bCs/>
        </w:rPr>
        <w:t>-</w:t>
      </w:r>
      <w:r>
        <w:t xml:space="preserve"> ба </w:t>
      </w:r>
      <w:proofErr w:type="spellStart"/>
      <w:r>
        <w:t>муассис</w:t>
      </w:r>
      <w:proofErr w:type="spellEnd"/>
      <w:r>
        <w:t xml:space="preserve"> (</w:t>
      </w:r>
      <w:proofErr w:type="spellStart"/>
      <w:r>
        <w:t>муассисон</w:t>
      </w:r>
      <w:proofErr w:type="spellEnd"/>
      <w:r>
        <w:t xml:space="preserve">)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тасдиқ</w:t>
      </w:r>
      <w:proofErr w:type="spellEnd"/>
      <w:r>
        <w:t xml:space="preserve"> </w:t>
      </w:r>
      <w:proofErr w:type="spellStart"/>
      <w:r>
        <w:t>пешниҳод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иловаҳои</w:t>
      </w:r>
      <w:proofErr w:type="spellEnd"/>
      <w:r>
        <w:t xml:space="preserve"> ба </w:t>
      </w:r>
      <w:proofErr w:type="spellStart"/>
      <w:r>
        <w:t>оинномаи</w:t>
      </w:r>
      <w:proofErr w:type="spellEnd"/>
      <w:r>
        <w:t xml:space="preserve"> </w:t>
      </w:r>
      <w:proofErr w:type="spellStart"/>
      <w:r>
        <w:t>муассисаи</w:t>
      </w:r>
      <w:proofErr w:type="spellEnd"/>
      <w:r>
        <w:t xml:space="preserve"> </w:t>
      </w:r>
      <w:proofErr w:type="spellStart"/>
      <w:r>
        <w:t>таълимӣ</w:t>
      </w:r>
      <w:proofErr w:type="spellEnd"/>
      <w:r>
        <w:t xml:space="preserve"> </w:t>
      </w:r>
      <w:proofErr w:type="spellStart"/>
      <w:r>
        <w:t>воридшаванда</w:t>
      </w:r>
      <w:proofErr w:type="spellEnd"/>
      <w:r>
        <w:rPr>
          <w:rFonts w:ascii="Arial Tj  Bold" w:hAnsi="Arial Tj  Bold" w:cs="Arial Tj  Bold"/>
          <w:b/>
          <w:bCs/>
        </w:rPr>
        <w:t>;</w:t>
      </w:r>
      <w:r>
        <w:t>».</w:t>
      </w:r>
    </w:p>
    <w:p w:rsidR="00225200" w:rsidRDefault="00225200" w:rsidP="00225200">
      <w:pPr>
        <w:pStyle w:val="a4"/>
      </w:pPr>
    </w:p>
    <w:p w:rsidR="00225200" w:rsidRDefault="00225200" w:rsidP="00225200">
      <w:pPr>
        <w:pStyle w:val="a4"/>
      </w:pPr>
      <w:proofErr w:type="spellStart"/>
      <w:r>
        <w:rPr>
          <w:rFonts w:ascii="Arial Tj  Bold" w:hAnsi="Arial Tj  Bold" w:cs="Arial Tj  Bold"/>
          <w:b/>
          <w:bCs/>
        </w:rPr>
        <w:t>Моддаи</w:t>
      </w:r>
      <w:proofErr w:type="spellEnd"/>
      <w:r>
        <w:rPr>
          <w:rFonts w:ascii="Arial Tj  Bold" w:hAnsi="Arial Tj  Bold" w:cs="Arial Tj  Bold"/>
          <w:b/>
          <w:bCs/>
        </w:rPr>
        <w:t xml:space="preserve"> 2.</w:t>
      </w:r>
      <w:r>
        <w:t xml:space="preserve">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пас аз </w:t>
      </w:r>
      <w:proofErr w:type="spellStart"/>
      <w:r>
        <w:t>интишори</w:t>
      </w:r>
      <w:proofErr w:type="spellEnd"/>
      <w:r>
        <w:t xml:space="preserve"> </w:t>
      </w:r>
      <w:proofErr w:type="spellStart"/>
      <w:r>
        <w:t>расмӣ</w:t>
      </w:r>
      <w:proofErr w:type="spellEnd"/>
      <w:r>
        <w:t xml:space="preserve"> </w:t>
      </w:r>
      <w:proofErr w:type="spellStart"/>
      <w:r>
        <w:t>мавриди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қарор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</w:p>
    <w:p w:rsidR="00225200" w:rsidRDefault="00225200" w:rsidP="00225200">
      <w:pPr>
        <w:pStyle w:val="a4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Президенти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</w:p>
    <w:p w:rsidR="00225200" w:rsidRDefault="00225200" w:rsidP="00225200">
      <w:pPr>
        <w:pStyle w:val="a4"/>
        <w:ind w:firstLine="0"/>
        <w:rPr>
          <w:rFonts w:ascii="Arial Tj  Bold" w:hAnsi="Arial Tj  Bold" w:cs="Arial Tj  Bold"/>
          <w:b/>
          <w:bCs/>
          <w:caps/>
        </w:rPr>
      </w:pP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</w:rPr>
        <w:tab/>
        <w:t xml:space="preserve">     </w:t>
      </w:r>
      <w:proofErr w:type="spellStart"/>
      <w:r>
        <w:rPr>
          <w:rFonts w:ascii="Arial Tj  Bold" w:hAnsi="Arial Tj  Bold" w:cs="Arial Tj  Bold"/>
          <w:b/>
          <w:bCs/>
        </w:rPr>
        <w:t>Эмомалӣ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  <w:caps/>
        </w:rPr>
        <w:t>Раҳмон</w:t>
      </w:r>
    </w:p>
    <w:p w:rsidR="00225200" w:rsidRDefault="00225200" w:rsidP="00225200">
      <w:pPr>
        <w:pStyle w:val="a3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30 майи соли 2017, № 1427</w:t>
      </w:r>
    </w:p>
    <w:p w:rsidR="00225200" w:rsidRDefault="00225200" w:rsidP="00225200">
      <w:pPr>
        <w:pStyle w:val="a3"/>
        <w:jc w:val="center"/>
      </w:pPr>
      <w:proofErr w:type="spellStart"/>
      <w:r>
        <w:rPr>
          <w:caps w:val="0"/>
        </w:rPr>
        <w:t>Қарори</w:t>
      </w:r>
      <w:proofErr w:type="spellEnd"/>
      <w:r>
        <w:rPr>
          <w:caps w:val="0"/>
        </w:rPr>
        <w:t xml:space="preserve"> </w:t>
      </w:r>
    </w:p>
    <w:p w:rsidR="00225200" w:rsidRDefault="00225200" w:rsidP="00225200">
      <w:pPr>
        <w:pStyle w:val="a3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намояндагони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225200" w:rsidRDefault="00225200" w:rsidP="00225200">
      <w:pPr>
        <w:pStyle w:val="a3"/>
        <w:jc w:val="center"/>
        <w:rPr>
          <w:spacing w:val="-10"/>
          <w:sz w:val="32"/>
          <w:szCs w:val="32"/>
        </w:rPr>
      </w:pPr>
      <w:proofErr w:type="spellStart"/>
      <w:r>
        <w:rPr>
          <w:caps w:val="0"/>
          <w:spacing w:val="-10"/>
          <w:sz w:val="32"/>
          <w:szCs w:val="32"/>
        </w:rPr>
        <w:t>Маҷлиси</w:t>
      </w:r>
      <w:proofErr w:type="spellEnd"/>
      <w:r>
        <w:rPr>
          <w:caps w:val="0"/>
          <w:spacing w:val="-10"/>
          <w:sz w:val="32"/>
          <w:szCs w:val="32"/>
        </w:rPr>
        <w:t xml:space="preserve"> </w:t>
      </w:r>
      <w:proofErr w:type="spellStart"/>
      <w:r>
        <w:rPr>
          <w:caps w:val="0"/>
          <w:spacing w:val="-10"/>
          <w:sz w:val="32"/>
          <w:szCs w:val="32"/>
        </w:rPr>
        <w:t>Олии</w:t>
      </w:r>
      <w:proofErr w:type="spellEnd"/>
      <w:r>
        <w:rPr>
          <w:caps w:val="0"/>
          <w:spacing w:val="-10"/>
          <w:sz w:val="32"/>
          <w:szCs w:val="32"/>
        </w:rPr>
        <w:t xml:space="preserve"> </w:t>
      </w:r>
      <w:proofErr w:type="spellStart"/>
      <w:r>
        <w:rPr>
          <w:caps w:val="0"/>
          <w:spacing w:val="-10"/>
          <w:sz w:val="32"/>
          <w:szCs w:val="32"/>
        </w:rPr>
        <w:t>Ҷумҳурии</w:t>
      </w:r>
      <w:proofErr w:type="spellEnd"/>
      <w:r>
        <w:rPr>
          <w:caps w:val="0"/>
          <w:spacing w:val="-10"/>
          <w:sz w:val="32"/>
          <w:szCs w:val="32"/>
        </w:rPr>
        <w:t xml:space="preserve"> </w:t>
      </w:r>
      <w:proofErr w:type="spellStart"/>
      <w:r>
        <w:rPr>
          <w:caps w:val="0"/>
          <w:spacing w:val="-10"/>
          <w:sz w:val="32"/>
          <w:szCs w:val="32"/>
        </w:rPr>
        <w:t>Тоҷикистон</w:t>
      </w:r>
      <w:proofErr w:type="spellEnd"/>
    </w:p>
    <w:p w:rsidR="00225200" w:rsidRDefault="00225200" w:rsidP="00225200">
      <w:pPr>
        <w:pStyle w:val="a4"/>
        <w:suppressAutoHyphens/>
        <w:ind w:firstLine="0"/>
        <w:jc w:val="center"/>
        <w:rPr>
          <w:rFonts w:ascii="Arial Tj  Bold" w:hAnsi="Arial Tj  Bold" w:cs="Arial Tj  Bold"/>
          <w:b/>
          <w:bCs/>
          <w:spacing w:val="4"/>
        </w:rPr>
      </w:pPr>
      <w:r>
        <w:rPr>
          <w:rFonts w:ascii="Arial Tj  Bold" w:hAnsi="Arial Tj  Bold" w:cs="Arial Tj  Bold"/>
          <w:b/>
          <w:bCs/>
          <w:spacing w:val="4"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бораи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қабул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кардани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Қонуни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Ҷумҳурии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Тоҷикистон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Оид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ворид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намудани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тағйиру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иловаҳо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Қонуни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Ҷумҳурии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Тоҷикистон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бораи</w:t>
      </w:r>
      <w:proofErr w:type="spell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таҳсилоти</w:t>
      </w:r>
      <w:proofErr w:type="spellEnd"/>
    </w:p>
    <w:p w:rsidR="00225200" w:rsidRDefault="00225200" w:rsidP="00225200">
      <w:pPr>
        <w:pStyle w:val="a4"/>
        <w:suppressAutoHyphens/>
        <w:ind w:firstLine="0"/>
        <w:jc w:val="center"/>
        <w:rPr>
          <w:rFonts w:ascii="Arial Tj  Bold" w:hAnsi="Arial Tj  Bold" w:cs="Arial Tj  Bold"/>
          <w:b/>
          <w:bCs/>
          <w:spacing w:val="4"/>
        </w:rPr>
      </w:pPr>
      <w:proofErr w:type="spellStart"/>
      <w:proofErr w:type="gramStart"/>
      <w:r>
        <w:rPr>
          <w:rFonts w:ascii="Arial Tj  Bold" w:hAnsi="Arial Tj  Bold" w:cs="Arial Tj  Bold"/>
          <w:b/>
          <w:bCs/>
          <w:spacing w:val="4"/>
        </w:rPr>
        <w:t>миёнаи</w:t>
      </w:r>
      <w:proofErr w:type="spellEnd"/>
      <w:proofErr w:type="gramEnd"/>
      <w:r>
        <w:rPr>
          <w:rFonts w:ascii="Arial Tj  Bold" w:hAnsi="Arial Tj  Bold" w:cs="Arial Tj  Bold"/>
          <w:b/>
          <w:bCs/>
          <w:spacing w:val="4"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  <w:spacing w:val="4"/>
        </w:rPr>
        <w:t>касбӣ</w:t>
      </w:r>
      <w:proofErr w:type="spellEnd"/>
      <w:r>
        <w:rPr>
          <w:rFonts w:ascii="Arial Tj  Bold" w:hAnsi="Arial Tj  Bold" w:cs="Arial Tj  Bold"/>
          <w:b/>
          <w:bCs/>
          <w:spacing w:val="4"/>
        </w:rPr>
        <w:t>»</w:t>
      </w:r>
    </w:p>
    <w:p w:rsidR="00225200" w:rsidRDefault="00225200" w:rsidP="00225200">
      <w:pPr>
        <w:pStyle w:val="a4"/>
      </w:pPr>
      <w:proofErr w:type="spellStart"/>
      <w:r>
        <w:t>Мутобиқи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60 </w:t>
      </w:r>
      <w:proofErr w:type="spellStart"/>
      <w:r>
        <w:t>Конститутсияи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намояндагони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>:</w:t>
      </w:r>
    </w:p>
    <w:p w:rsidR="00225200" w:rsidRDefault="00225200" w:rsidP="00225200">
      <w:pPr>
        <w:pStyle w:val="a4"/>
      </w:pP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таҳсилоти</w:t>
      </w:r>
      <w:proofErr w:type="spellEnd"/>
      <w:r>
        <w:t xml:space="preserve"> </w:t>
      </w:r>
      <w:proofErr w:type="spellStart"/>
      <w:r>
        <w:t>миёнаи</w:t>
      </w:r>
      <w:proofErr w:type="spellEnd"/>
      <w:r>
        <w:t xml:space="preserve"> </w:t>
      </w:r>
      <w:proofErr w:type="spellStart"/>
      <w:r>
        <w:t>касбӣ</w:t>
      </w:r>
      <w:proofErr w:type="spellEnd"/>
      <w:r>
        <w:t xml:space="preserve">» </w:t>
      </w:r>
      <w:proofErr w:type="spellStart"/>
      <w:r>
        <w:t>қабул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</w:p>
    <w:p w:rsidR="00225200" w:rsidRDefault="00225200" w:rsidP="00225200">
      <w:pPr>
        <w:pStyle w:val="a4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lastRenderedPageBreak/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намояндагони</w:t>
      </w:r>
      <w:proofErr w:type="spellEnd"/>
    </w:p>
    <w:p w:rsidR="00225200" w:rsidRDefault="00225200" w:rsidP="00225200">
      <w:pPr>
        <w:pStyle w:val="a4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</w:rPr>
        <w:tab/>
        <w:t xml:space="preserve">       Ш. ЗУҲУРОВ</w:t>
      </w:r>
    </w:p>
    <w:p w:rsidR="00225200" w:rsidRDefault="00225200" w:rsidP="00225200">
      <w:pPr>
        <w:pStyle w:val="a3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1 феврали соли 2017, № 692</w:t>
      </w:r>
    </w:p>
    <w:p w:rsidR="00225200" w:rsidRDefault="00225200" w:rsidP="00225200">
      <w:pPr>
        <w:pStyle w:val="a3"/>
        <w:jc w:val="center"/>
      </w:pPr>
      <w:proofErr w:type="spellStart"/>
      <w:r>
        <w:rPr>
          <w:caps w:val="0"/>
        </w:rPr>
        <w:t>Қарори</w:t>
      </w:r>
      <w:proofErr w:type="spellEnd"/>
    </w:p>
    <w:p w:rsidR="00225200" w:rsidRDefault="00225200" w:rsidP="00225200">
      <w:pPr>
        <w:pStyle w:val="a3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миллии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225200" w:rsidRDefault="00225200" w:rsidP="00225200">
      <w:pPr>
        <w:pStyle w:val="a3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  <w:lang w:val="tg-Cyrl-TJ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Тоҷикистон</w:t>
      </w:r>
      <w:proofErr w:type="spellEnd"/>
    </w:p>
    <w:p w:rsidR="00225200" w:rsidRDefault="00225200" w:rsidP="00225200">
      <w:pPr>
        <w:pStyle w:val="a4"/>
        <w:suppressAutoHyphens/>
        <w:ind w:firstLine="0"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тағйиру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иловаҳо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таҳсилоти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миёнаи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касбӣ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225200" w:rsidRDefault="00225200" w:rsidP="00225200">
      <w:pPr>
        <w:pStyle w:val="a4"/>
      </w:pPr>
      <w:proofErr w:type="spellStart"/>
      <w:r>
        <w:t>Маҷлиси</w:t>
      </w:r>
      <w:proofErr w:type="spellEnd"/>
      <w:r>
        <w:t xml:space="preserve"> </w:t>
      </w:r>
      <w:proofErr w:type="spellStart"/>
      <w:r>
        <w:t>миллии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таҳсилоти</w:t>
      </w:r>
      <w:proofErr w:type="spellEnd"/>
      <w:r>
        <w:t xml:space="preserve"> </w:t>
      </w:r>
      <w:proofErr w:type="spellStart"/>
      <w:r>
        <w:t>миёнаи</w:t>
      </w:r>
      <w:proofErr w:type="spellEnd"/>
      <w:r>
        <w:t xml:space="preserve"> </w:t>
      </w:r>
      <w:proofErr w:type="spellStart"/>
      <w:proofErr w:type="gramStart"/>
      <w:r>
        <w:t>касбӣ</w:t>
      </w:r>
      <w:proofErr w:type="spellEnd"/>
      <w:r>
        <w:t>»-</w:t>
      </w:r>
      <w:proofErr w:type="spellStart"/>
      <w:proofErr w:type="gramEnd"/>
      <w:r>
        <w:t>ро</w:t>
      </w:r>
      <w:proofErr w:type="spellEnd"/>
      <w:r>
        <w:t xml:space="preserve"> </w:t>
      </w:r>
      <w:proofErr w:type="spellStart"/>
      <w:r>
        <w:t>баррасӣ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>:</w:t>
      </w:r>
      <w:r>
        <w:t xml:space="preserve"> </w:t>
      </w:r>
    </w:p>
    <w:p w:rsidR="00225200" w:rsidRDefault="00225200" w:rsidP="00225200">
      <w:pPr>
        <w:pStyle w:val="a4"/>
      </w:pP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таҳсилоти</w:t>
      </w:r>
      <w:proofErr w:type="spellEnd"/>
      <w:r>
        <w:t xml:space="preserve"> </w:t>
      </w:r>
      <w:proofErr w:type="spellStart"/>
      <w:r>
        <w:t>миёнаи</w:t>
      </w:r>
      <w:proofErr w:type="spellEnd"/>
      <w:r>
        <w:t xml:space="preserve"> </w:t>
      </w:r>
      <w:proofErr w:type="spellStart"/>
      <w:r>
        <w:t>касбӣ</w:t>
      </w:r>
      <w:proofErr w:type="spellEnd"/>
      <w:r>
        <w:t xml:space="preserve">» </w:t>
      </w:r>
      <w:proofErr w:type="spellStart"/>
      <w:r>
        <w:t>ҷонибдорӣ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225200" w:rsidRDefault="00225200" w:rsidP="00225200">
      <w:pPr>
        <w:pStyle w:val="a4"/>
      </w:pPr>
    </w:p>
    <w:p w:rsidR="00225200" w:rsidRDefault="00225200" w:rsidP="00225200">
      <w:pPr>
        <w:pStyle w:val="a4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миллии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</w:p>
    <w:p w:rsidR="00225200" w:rsidRDefault="00225200" w:rsidP="00225200">
      <w:pPr>
        <w:pStyle w:val="a4"/>
        <w:ind w:firstLine="0"/>
        <w:rPr>
          <w:color w:val="292929"/>
        </w:rPr>
      </w:pP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    </w:t>
      </w:r>
      <w:r>
        <w:rPr>
          <w:rFonts w:ascii="Arial Tj  Bold" w:hAnsi="Arial Tj  Bold" w:cs="Arial Tj  Bold"/>
          <w:b/>
          <w:bCs/>
        </w:rPr>
        <w:tab/>
        <w:t xml:space="preserve">            М. </w:t>
      </w:r>
      <w:r>
        <w:rPr>
          <w:rFonts w:ascii="Arial Tj  Bold" w:hAnsi="Arial Tj  Bold" w:cs="Arial Tj  Bold"/>
          <w:b/>
          <w:bCs/>
          <w:caps/>
        </w:rPr>
        <w:t>Убайдуллоев</w:t>
      </w:r>
    </w:p>
    <w:p w:rsidR="00225200" w:rsidRDefault="00225200" w:rsidP="00225200">
      <w:pPr>
        <w:pStyle w:val="a3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18 майи соли 2017, № 375</w:t>
      </w:r>
    </w:p>
    <w:p w:rsidR="00000B63" w:rsidRDefault="00000B63"/>
    <w:sectPr w:rsidR="0000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 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0"/>
    <w:rsid w:val="00000B63"/>
    <w:rsid w:val="000D75B9"/>
    <w:rsid w:val="00225200"/>
    <w:rsid w:val="003E0578"/>
    <w:rsid w:val="00D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7208-957C-47A6-8AFA-47CF23A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22520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  <w:lang w:val="ru-RU"/>
    </w:rPr>
  </w:style>
  <w:style w:type="paragraph" w:customStyle="1" w:styleId="a4">
    <w:name w:val="ТЕКСТ ОСНОВНОЙ"/>
    <w:basedOn w:val="a"/>
    <w:uiPriority w:val="99"/>
    <w:rsid w:val="0022520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Kabulgoh</dc:creator>
  <cp:keywords/>
  <dc:description/>
  <cp:lastModifiedBy>Kabulgoh</cp:lastModifiedBy>
  <cp:revision>2</cp:revision>
  <dcterms:created xsi:type="dcterms:W3CDTF">2017-06-06T10:38:00Z</dcterms:created>
  <dcterms:modified xsi:type="dcterms:W3CDTF">2017-06-06T10:51:00Z</dcterms:modified>
</cp:coreProperties>
</file>