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D6" w:rsidRDefault="001158D6" w:rsidP="00C71E44">
      <w:pPr>
        <w:pStyle w:val="a3"/>
        <w:spacing w:line="240" w:lineRule="auto"/>
        <w:jc w:val="center"/>
        <w:rPr>
          <w:rFonts w:ascii="Times New Roman Tj" w:hAnsi="Times New Roman Tj"/>
          <w:caps w:val="0"/>
          <w:w w:val="100"/>
          <w:sz w:val="28"/>
          <w:szCs w:val="28"/>
        </w:rPr>
      </w:pPr>
      <w:r w:rsidRPr="00C71E44">
        <w:rPr>
          <w:rFonts w:ascii="Times New Roman Tj" w:hAnsi="Times New Roman Tj"/>
          <w:caps w:val="0"/>
          <w:w w:val="100"/>
          <w:sz w:val="28"/>
          <w:szCs w:val="28"/>
        </w:rPr>
        <w:t>ЌОНУНИ ЉУМЊУРИИ ТОЉИКИСТОН</w:t>
      </w:r>
      <w:r>
        <w:rPr>
          <w:rFonts w:ascii="Times New Roman Tj" w:hAnsi="Times New Roman Tj"/>
          <w:caps w:val="0"/>
          <w:w w:val="100"/>
          <w:sz w:val="28"/>
          <w:szCs w:val="28"/>
        </w:rPr>
        <w:t xml:space="preserve"> </w:t>
      </w:r>
    </w:p>
    <w:p w:rsidR="00C71E44" w:rsidRPr="00C71E44" w:rsidRDefault="00C71E44" w:rsidP="00C71E44">
      <w:pPr>
        <w:pStyle w:val="a3"/>
        <w:spacing w:line="240" w:lineRule="auto"/>
        <w:jc w:val="center"/>
        <w:rPr>
          <w:rFonts w:ascii="Times New Roman Tj" w:hAnsi="Times New Roman Tj" w:cs="Arial Tj"/>
          <w:w w:val="100"/>
          <w:sz w:val="28"/>
          <w:szCs w:val="28"/>
        </w:rPr>
      </w:pPr>
      <w:r w:rsidRPr="00C71E44">
        <w:rPr>
          <w:rFonts w:ascii="Times New Roman Tj" w:hAnsi="Times New Roman Tj" w:cs="Arial Tj"/>
          <w:caps w:val="0"/>
          <w:spacing w:val="6"/>
          <w:w w:val="100"/>
          <w:sz w:val="28"/>
          <w:szCs w:val="28"/>
        </w:rPr>
        <w:t>Оид ба ворид намудани таѓйиру иловањо ба Ќонуни Љумњурии Тољикистон «Дар бораи танзими давлатии њосилхезгардонии заминњои таъиноти кишоварзї»</w:t>
      </w:r>
      <w:r w:rsidRPr="00C71E44">
        <w:rPr>
          <w:rFonts w:ascii="Times New Roman Tj" w:hAnsi="Times New Roman Tj" w:cs="Arial Tj"/>
          <w:b w:val="0"/>
          <w:bCs w:val="0"/>
          <w:caps w:val="0"/>
          <w:spacing w:val="6"/>
          <w:w w:val="100"/>
          <w:sz w:val="28"/>
          <w:szCs w:val="28"/>
        </w:rPr>
        <w:t xml:space="preserve"> </w:t>
      </w:r>
      <w:bookmarkStart w:id="0" w:name="_GoBack"/>
      <w:bookmarkEnd w:id="0"/>
    </w:p>
    <w:p w:rsidR="00C71E44" w:rsidRPr="00C71E44" w:rsidRDefault="00C71E44" w:rsidP="00C71E44">
      <w:pPr>
        <w:autoSpaceDE w:val="0"/>
        <w:autoSpaceDN w:val="0"/>
        <w:adjustRightInd w:val="0"/>
        <w:ind w:firstLine="255"/>
        <w:jc w:val="center"/>
        <w:textAlignment w:val="center"/>
        <w:rPr>
          <w:rFonts w:cs="Arial Tj"/>
          <w:b/>
          <w:bCs/>
          <w:color w:val="000000"/>
          <w:spacing w:val="6"/>
          <w:szCs w:val="28"/>
        </w:rPr>
      </w:pPr>
    </w:p>
    <w:p w:rsidR="00C71E44" w:rsidRPr="00C71E44" w:rsidRDefault="00C71E44" w:rsidP="00C71E44">
      <w:pPr>
        <w:suppressAutoHyphens/>
        <w:autoSpaceDE w:val="0"/>
        <w:autoSpaceDN w:val="0"/>
        <w:adjustRightInd w:val="0"/>
        <w:ind w:firstLine="283"/>
        <w:jc w:val="both"/>
        <w:textAlignment w:val="center"/>
        <w:rPr>
          <w:rFonts w:cs="Arial Tj"/>
          <w:color w:val="000000"/>
          <w:szCs w:val="28"/>
        </w:rPr>
      </w:pPr>
      <w:r w:rsidRPr="00C71E44">
        <w:rPr>
          <w:rFonts w:cs="Arial Tj"/>
          <w:b/>
          <w:bCs/>
          <w:color w:val="000000"/>
          <w:szCs w:val="28"/>
        </w:rPr>
        <w:t>Моддаи 1</w:t>
      </w:r>
      <w:r w:rsidRPr="00C71E44">
        <w:rPr>
          <w:rFonts w:cs="Arial Tj"/>
          <w:color w:val="000000"/>
          <w:szCs w:val="28"/>
        </w:rPr>
        <w:t>. Ба Ќонуни Љумњурии Тољикистон аз 15 июли соли 2004 «Дар бораи танзими давлатии њосилхезгардонии заминњои таъиноти кишоварзї» (Ахбори Маљлиси Олии Љумњурии Тољикистон, соли 2004, №7, мод. 463; соли 2007, №7, мод. 689; соли 2014, №7 ќ.2, мод.416) таѓйиру иловањои зерин ворид карда шаванд:</w:t>
      </w:r>
    </w:p>
    <w:p w:rsidR="00C71E44" w:rsidRPr="00C71E44" w:rsidRDefault="00C71E44" w:rsidP="00C71E44">
      <w:pPr>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1. Дар моддаи 1:</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 сархатњои чорум, панљум, нуњум ва </w:t>
      </w:r>
      <w:proofErr w:type="gramStart"/>
      <w:r w:rsidRPr="00C71E44">
        <w:rPr>
          <w:rFonts w:cs="Arial Tj"/>
          <w:color w:val="000000"/>
          <w:szCs w:val="28"/>
        </w:rPr>
        <w:t>дањум  бо</w:t>
      </w:r>
      <w:proofErr w:type="gramEnd"/>
      <w:r w:rsidRPr="00C71E44">
        <w:rPr>
          <w:rFonts w:cs="Arial Tj"/>
          <w:color w:val="000000"/>
          <w:szCs w:val="28"/>
        </w:rPr>
        <w:t xml:space="preserve"> мазмуни зерин илова карда шаванд: </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 </w:t>
      </w:r>
      <w:proofErr w:type="gramStart"/>
      <w:r w:rsidRPr="00C71E44">
        <w:rPr>
          <w:rFonts w:cs="Arial Tj"/>
          <w:color w:val="000000"/>
          <w:szCs w:val="28"/>
        </w:rPr>
        <w:t>бањисобгирии  њолати</w:t>
      </w:r>
      <w:proofErr w:type="gramEnd"/>
      <w:r w:rsidRPr="00C71E44">
        <w:rPr>
          <w:rFonts w:cs="Arial Tj"/>
          <w:color w:val="000000"/>
          <w:szCs w:val="28"/>
        </w:rPr>
        <w:t xml:space="preserve"> њосилхезии заминњои таъиноти кишоварзї - љамъ овардани маълумот оид ба њолати агрокимиёвї, экологию биологї ва мелиоративии замин бо маќсади дохил намудани он ба Кадастри давлатии замин;</w:t>
      </w:r>
    </w:p>
    <w:p w:rsidR="00C71E44" w:rsidRPr="00C71E44" w:rsidRDefault="00C71E44" w:rsidP="00C71E44">
      <w:pPr>
        <w:autoSpaceDE w:val="0"/>
        <w:autoSpaceDN w:val="0"/>
        <w:adjustRightInd w:val="0"/>
        <w:ind w:firstLine="283"/>
        <w:jc w:val="both"/>
        <w:textAlignment w:val="center"/>
        <w:rPr>
          <w:rFonts w:cs="Arial Tj"/>
          <w:i/>
          <w:iCs/>
          <w:color w:val="000000"/>
          <w:szCs w:val="28"/>
        </w:rPr>
      </w:pPr>
      <w:r w:rsidRPr="00C71E44">
        <w:rPr>
          <w:rFonts w:cs="Arial Tj"/>
          <w:color w:val="000000"/>
          <w:szCs w:val="28"/>
        </w:rPr>
        <w:t>- тањќиќоти тањшинњои хок – тањќиќоти намунаи хок бо маќсади арзёбии нишондињандањои агрокимиёвї, таъсири бодлесии обї ва дигар таъсироти манфї;</w:t>
      </w:r>
    </w:p>
    <w:p w:rsidR="00C71E44" w:rsidRPr="00C71E44" w:rsidRDefault="00C71E44" w:rsidP="00C71E44">
      <w:pPr>
        <w:tabs>
          <w:tab w:val="left" w:pos="4248"/>
        </w:tabs>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 чорабинињои экологию биологї – маљмўи чорабинињои илман асосноки истифодаи омилу воситањои биологии њосилхезгардонии заминњои таъиноти кишоварзї (киштгардон, нурињои органикї, компост, ангезандањо (патогенњо), маъданњо (минералњо), сидератњо); </w:t>
      </w:r>
    </w:p>
    <w:p w:rsidR="00C71E44" w:rsidRPr="00C71E44" w:rsidRDefault="00C71E44" w:rsidP="00C71E44">
      <w:pPr>
        <w:autoSpaceDE w:val="0"/>
        <w:autoSpaceDN w:val="0"/>
        <w:adjustRightInd w:val="0"/>
        <w:ind w:firstLine="283"/>
        <w:jc w:val="both"/>
        <w:textAlignment w:val="center"/>
        <w:rPr>
          <w:rFonts w:cs="Arial Tj"/>
          <w:i/>
          <w:iCs/>
          <w:color w:val="222222"/>
          <w:szCs w:val="28"/>
        </w:rPr>
      </w:pPr>
      <w:r w:rsidRPr="00C71E44">
        <w:rPr>
          <w:rFonts w:cs="Arial Tj"/>
          <w:color w:val="222222"/>
          <w:szCs w:val="28"/>
        </w:rPr>
        <w:t xml:space="preserve">- низоми агроэкологї - бо маќсади истењсоли устувори мањсулоти кишоварзї ба таври сунъї ба вуљуд овардан ва нигоњ доштани </w:t>
      </w:r>
      <w:proofErr w:type="gramStart"/>
      <w:r w:rsidRPr="00C71E44">
        <w:rPr>
          <w:rFonts w:cs="Arial Tj"/>
          <w:color w:val="222222"/>
          <w:szCs w:val="28"/>
        </w:rPr>
        <w:t>мувозинати  экологии</w:t>
      </w:r>
      <w:proofErr w:type="gramEnd"/>
      <w:r w:rsidRPr="00C71E44">
        <w:rPr>
          <w:rFonts w:cs="Arial Tj"/>
          <w:color w:val="222222"/>
          <w:szCs w:val="28"/>
        </w:rPr>
        <w:t xml:space="preserve"> киштзор, чарогоњ, боѓњо ва ќитъањои муњофизатии љангал;»;</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 ба </w:t>
      </w:r>
      <w:proofErr w:type="gramStart"/>
      <w:r w:rsidRPr="00C71E44">
        <w:rPr>
          <w:rFonts w:cs="Arial Tj"/>
          <w:color w:val="000000"/>
          <w:szCs w:val="28"/>
        </w:rPr>
        <w:t>сархати  дувоздањум</w:t>
      </w:r>
      <w:proofErr w:type="gramEnd"/>
      <w:r w:rsidRPr="00C71E44">
        <w:rPr>
          <w:rFonts w:cs="Arial Tj"/>
          <w:color w:val="000000"/>
          <w:szCs w:val="28"/>
        </w:rPr>
        <w:t xml:space="preserve"> баъд аз  калимаи «органикї» калимањои «ва биологї» илова карда шаванд;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 сархати сездањум дар тањрири зерин ифода карда шавад: </w:t>
      </w:r>
    </w:p>
    <w:p w:rsidR="00C71E44" w:rsidRPr="00C71E44" w:rsidRDefault="00C71E44" w:rsidP="00C71E44">
      <w:pPr>
        <w:autoSpaceDE w:val="0"/>
        <w:autoSpaceDN w:val="0"/>
        <w:adjustRightInd w:val="0"/>
        <w:ind w:firstLine="283"/>
        <w:jc w:val="both"/>
        <w:textAlignment w:val="center"/>
        <w:rPr>
          <w:rFonts w:cs="Arial Tj"/>
          <w:color w:val="000000"/>
          <w:szCs w:val="28"/>
        </w:rPr>
      </w:pPr>
      <w:proofErr w:type="gramStart"/>
      <w:r w:rsidRPr="00C71E44">
        <w:rPr>
          <w:rFonts w:cs="Arial Tj"/>
          <w:color w:val="000000"/>
          <w:szCs w:val="28"/>
        </w:rPr>
        <w:t>« -</w:t>
      </w:r>
      <w:proofErr w:type="gramEnd"/>
      <w:r w:rsidRPr="00C71E44">
        <w:rPr>
          <w:rFonts w:cs="Arial Tj"/>
          <w:color w:val="000000"/>
          <w:szCs w:val="28"/>
        </w:rPr>
        <w:t xml:space="preserve"> мониторинги њосилхезии заминњои таъиноти кишоварзї -  мушоњидањои мунтазами омилњои њосилхезии заминњои таъиноти кишоварзї бо маќсади муайян кардани таѓйироти бавуќўъомада, арзёбии онњо ва омода намудани тавсияю дастурњо барои пешгирї ва бартараф намудани оќибатњои манфии пастшавии њосилхезии замин.».</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2. Ба сархати сеюми моддаи 3, сархатњои дуюм ва шашуми моддаи 4, сархати якуми моддаи 5, сархатњои дуюм ва чоруми моддаи 6, сархати чоруми моддаи 9, сархатњои дуюм ва чоруми моддаи 16, сархати чоруми моддаи 18 ва сархати дуюми моддаи 20 баъд аз калимаи «агрокимиёвї,» калимањои «экологию биологї,» илова карда шаванд.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3. Дар моддаи 4:</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сархати якум дар тањрири зерин ифода карда шавад:</w:t>
      </w:r>
    </w:p>
    <w:p w:rsidR="00C71E44" w:rsidRPr="00C71E44" w:rsidRDefault="00C71E44" w:rsidP="00C71E44">
      <w:pPr>
        <w:tabs>
          <w:tab w:val="left" w:pos="0"/>
        </w:tabs>
        <w:suppressAutoHyphens/>
        <w:autoSpaceDE w:val="0"/>
        <w:autoSpaceDN w:val="0"/>
        <w:adjustRightInd w:val="0"/>
        <w:ind w:firstLine="283"/>
        <w:jc w:val="both"/>
        <w:textAlignment w:val="center"/>
        <w:rPr>
          <w:rFonts w:cs="Arial Tj"/>
          <w:color w:val="222222"/>
          <w:szCs w:val="28"/>
        </w:rPr>
      </w:pPr>
      <w:r w:rsidRPr="00C71E44">
        <w:rPr>
          <w:rFonts w:cs="Arial Tj"/>
          <w:color w:val="000000"/>
          <w:szCs w:val="28"/>
        </w:rPr>
        <w:t xml:space="preserve">«- гузаронидани корњои илмию тањќиќотї, агрокимиёвї </w:t>
      </w:r>
      <w:proofErr w:type="gramStart"/>
      <w:r w:rsidRPr="00C71E44">
        <w:rPr>
          <w:rFonts w:cs="Arial Tj"/>
          <w:color w:val="000000"/>
          <w:szCs w:val="28"/>
        </w:rPr>
        <w:t>ва  агроэкологї</w:t>
      </w:r>
      <w:proofErr w:type="gramEnd"/>
      <w:r w:rsidRPr="00C71E44">
        <w:rPr>
          <w:rFonts w:cs="Arial Tj"/>
          <w:color w:val="000000"/>
          <w:szCs w:val="28"/>
        </w:rPr>
        <w:t xml:space="preserve"> бо маќсади </w:t>
      </w:r>
      <w:r w:rsidRPr="00C71E44">
        <w:rPr>
          <w:rFonts w:cs="Arial Tj"/>
          <w:color w:val="222222"/>
          <w:szCs w:val="28"/>
        </w:rPr>
        <w:t>муайян намудани имкониятњои истифодаи устувори замин барои истењсолоти кишоварзї ва нигоњдории низоми доимии экологї;»;</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ба сархати сеюм баъд аз калимањои «моддањои агрокимиёвї» калимањои «, омилу воситањои биологї» илова карда шаванд.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b/>
          <w:bCs/>
          <w:color w:val="000000"/>
          <w:szCs w:val="28"/>
        </w:rPr>
        <w:t xml:space="preserve"> - </w:t>
      </w:r>
      <w:r w:rsidRPr="00C71E44">
        <w:rPr>
          <w:rFonts w:cs="Arial Tj"/>
          <w:color w:val="000000"/>
          <w:szCs w:val="28"/>
        </w:rPr>
        <w:t>ба сархати њаштум</w:t>
      </w:r>
      <w:r w:rsidRPr="00C71E44">
        <w:rPr>
          <w:rFonts w:cs="Arial Tj"/>
          <w:b/>
          <w:bCs/>
          <w:color w:val="000000"/>
          <w:szCs w:val="28"/>
        </w:rPr>
        <w:t xml:space="preserve"> </w:t>
      </w:r>
      <w:r w:rsidRPr="00C71E44">
        <w:rPr>
          <w:rFonts w:cs="Arial Tj"/>
          <w:color w:val="000000"/>
          <w:szCs w:val="28"/>
        </w:rPr>
        <w:t xml:space="preserve">баъд аз калимањои «моддањои </w:t>
      </w:r>
      <w:proofErr w:type="gramStart"/>
      <w:r w:rsidRPr="00C71E44">
        <w:rPr>
          <w:rFonts w:cs="Arial Tj"/>
          <w:color w:val="000000"/>
          <w:szCs w:val="28"/>
        </w:rPr>
        <w:t>агрокимиёвї»  калимањои</w:t>
      </w:r>
      <w:proofErr w:type="gramEnd"/>
      <w:r w:rsidRPr="00C71E44">
        <w:rPr>
          <w:rFonts w:cs="Arial Tj"/>
          <w:color w:val="000000"/>
          <w:szCs w:val="28"/>
        </w:rPr>
        <w:t xml:space="preserve"> «, омилу воситањои биологї» илова карда шаванд.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4. Дар моддаи 6:</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 - сархати якум дар </w:t>
      </w:r>
      <w:proofErr w:type="gramStart"/>
      <w:r w:rsidRPr="00C71E44">
        <w:rPr>
          <w:rFonts w:cs="Arial Tj"/>
          <w:color w:val="000000"/>
          <w:szCs w:val="28"/>
        </w:rPr>
        <w:t>тањрири  зерин</w:t>
      </w:r>
      <w:proofErr w:type="gramEnd"/>
      <w:r w:rsidRPr="00C71E44">
        <w:rPr>
          <w:rFonts w:cs="Arial Tj"/>
          <w:color w:val="000000"/>
          <w:szCs w:val="28"/>
        </w:rPr>
        <w:t xml:space="preserve"> ифода карда шавад: </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lastRenderedPageBreak/>
        <w:t xml:space="preserve">«- барои истењсоли мањсулоти кишоварзї усулњоеро истифода баранд, ки ба барќароршавии њосилхезии замин ва њифзи муњити зист мусоидат намоянд;»; </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ба сархати сеюм баъд аз калимањои «моддањои агрокимиёвї» калимањои «, омилу воситањои биологї» илова карда шаванд.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5. Ба сархати сеюми моддаи 16, сархати </w:t>
      </w:r>
      <w:proofErr w:type="gramStart"/>
      <w:r w:rsidRPr="00C71E44">
        <w:rPr>
          <w:rFonts w:cs="Arial Tj"/>
          <w:color w:val="000000"/>
          <w:szCs w:val="28"/>
        </w:rPr>
        <w:t>чоруми  моддаи</w:t>
      </w:r>
      <w:proofErr w:type="gramEnd"/>
      <w:r w:rsidRPr="00C71E44">
        <w:rPr>
          <w:rFonts w:cs="Arial Tj"/>
          <w:color w:val="000000"/>
          <w:szCs w:val="28"/>
        </w:rPr>
        <w:t xml:space="preserve"> 18 ва сархати якуми моддаи 20 баъд аз калимањои «моддањои агрокимиёвї» калимањои    «, воситањои биологї» илова карда шаванд.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6. Ба моддаи 8 ќисми дуюм бо мазмуни зерин илова карда шавад: </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«Идоракунии давлатї дар соњаи њосилхезгардонии заминњои таъиноти кишоварзї, новобаста ба вазъи воќеии истифодабарии замин, амалї карда мешавад.». </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7. Дар моддаи 9:</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 матни ќисм дар тањрири зерин ифода карда шавад: </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«Њосилхезгардонии заминњои таъиноти кишоварзї самтњои зеринро дар бар мегирад:»: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сархати дуюм дар тањрири зерин ифода карда шавад: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ба њисоб гирифтани њолати њосилхезии заминњои таъиноти кишоварзї;».</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дар сархати њафтум калимањои «тањќиќотї-илмї» ба калимањои «илмию тањќиќотї» иваз карда шаванд;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аз сархати њаштум калимањои «назорат оид ба» хориљ карда шаванд;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сархати</w:t>
      </w:r>
      <w:r w:rsidRPr="00C71E44">
        <w:rPr>
          <w:rFonts w:cs="Arial Tj"/>
          <w:b/>
          <w:bCs/>
          <w:color w:val="000000"/>
          <w:szCs w:val="28"/>
        </w:rPr>
        <w:t xml:space="preserve"> </w:t>
      </w:r>
      <w:r w:rsidRPr="00C71E44">
        <w:rPr>
          <w:rFonts w:cs="Arial Tj"/>
          <w:color w:val="000000"/>
          <w:szCs w:val="28"/>
        </w:rPr>
        <w:t>ёздањум хориљ карда шавад;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 ќисми дуюм бо мазмуни зерин илова карда шавад: </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«Нигоњдорї ва ѓанигардонии таркиби хок бо моддањои ѓизої бо маќсади баланд бардоштани њосилхезии заминњои таъиноти кишоварзї ва таъмини рушди устувори истењсолоти кишоварзї ба амал бароварда мешавад.».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8. Дар ќисми дуюми моддаи 12 ва сархати якуми моддаи </w:t>
      </w:r>
      <w:proofErr w:type="gramStart"/>
      <w:r w:rsidRPr="00C71E44">
        <w:rPr>
          <w:rFonts w:cs="Arial Tj"/>
          <w:color w:val="000000"/>
          <w:szCs w:val="28"/>
        </w:rPr>
        <w:t>16  калимањои</w:t>
      </w:r>
      <w:proofErr w:type="gramEnd"/>
      <w:r w:rsidRPr="00C71E44">
        <w:rPr>
          <w:rFonts w:cs="Arial Tj"/>
          <w:color w:val="000000"/>
          <w:szCs w:val="28"/>
        </w:rPr>
        <w:t xml:space="preserve"> «тањќиќоти хокї» ба калимањои «тањќиќоти тањшинњои хок»  иваз карда шаванд. </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9. Дар моддаи 15: </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номи модда дар тањрири зерин ифода карда шавад: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b/>
          <w:bCs/>
          <w:color w:val="000000"/>
          <w:szCs w:val="28"/>
        </w:rPr>
      </w:pPr>
      <w:r w:rsidRPr="00C71E44">
        <w:rPr>
          <w:rFonts w:cs="Arial Tj"/>
          <w:b/>
          <w:bCs/>
          <w:color w:val="000000"/>
          <w:szCs w:val="28"/>
        </w:rPr>
        <w:t>«Моддаи 15. Хизматрасонии агрокимиёвї ва экологию биологї»</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дар ќисми якум калимањои «Хизматрасонии агрокимиёвї» ба калимањои «Хизматрасонии агрокимиёвї ва экологию биологї» иваз карда шаванд.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10. Дар моддаи 16:</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 номи </w:t>
      </w:r>
      <w:proofErr w:type="gramStart"/>
      <w:r w:rsidRPr="00C71E44">
        <w:rPr>
          <w:rFonts w:cs="Arial Tj"/>
          <w:color w:val="000000"/>
          <w:szCs w:val="28"/>
        </w:rPr>
        <w:t>модда</w:t>
      </w:r>
      <w:r w:rsidRPr="00C71E44">
        <w:rPr>
          <w:rFonts w:cs="Arial Tj"/>
          <w:color w:val="000000"/>
          <w:szCs w:val="28"/>
          <w:vertAlign w:val="superscript"/>
        </w:rPr>
        <w:t xml:space="preserve">  </w:t>
      </w:r>
      <w:r w:rsidRPr="00C71E44">
        <w:rPr>
          <w:rFonts w:cs="Arial Tj"/>
          <w:color w:val="000000"/>
          <w:szCs w:val="28"/>
        </w:rPr>
        <w:t>дар</w:t>
      </w:r>
      <w:proofErr w:type="gramEnd"/>
      <w:r w:rsidRPr="00C71E44">
        <w:rPr>
          <w:rFonts w:cs="Arial Tj"/>
          <w:color w:val="000000"/>
          <w:szCs w:val="28"/>
        </w:rPr>
        <w:t xml:space="preserve"> тањрири зерин ифода карда шавад: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b/>
          <w:bCs/>
          <w:color w:val="000000"/>
          <w:szCs w:val="28"/>
        </w:rPr>
      </w:pPr>
      <w:r w:rsidRPr="00C71E44">
        <w:rPr>
          <w:rFonts w:cs="Arial Tj"/>
          <w:b/>
          <w:bCs/>
          <w:color w:val="000000"/>
          <w:szCs w:val="28"/>
        </w:rPr>
        <w:t>«Моддаи 16. Самтњои асосии хизматрасонии агрокимиёвї ва экологию биологї»</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дар сархати чорум аломати нуќта ба аломати нуќтавергул «;» иваз карда шавад.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сархати панљум бо мазмуни зерин илова карда шавад: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љорї намудани технологияњои экологию биологии парвариши растанињо.».</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11. Дар моддаи 18: </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дар сархати якум калимањои «барќарор кардани њосилхезии» ба калимаи «њосилхезгардонии» иваз карда шаванд;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 - дар сархати дуюм калимањои «равнаќу ривољи» ба калимаи «рушди» иваз карда шаванд. </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сархати сеюм дар тањрири зерин ифода карда шавад: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222222"/>
          <w:szCs w:val="28"/>
        </w:rPr>
      </w:pPr>
      <w:r w:rsidRPr="00C71E44">
        <w:rPr>
          <w:rFonts w:cs="Arial Tj"/>
          <w:color w:val="000000"/>
          <w:szCs w:val="28"/>
        </w:rPr>
        <w:t xml:space="preserve">«- ташкили шароити мусоид барои </w:t>
      </w:r>
      <w:proofErr w:type="gramStart"/>
      <w:r w:rsidRPr="00C71E44">
        <w:rPr>
          <w:rFonts w:cs="Arial Tj"/>
          <w:color w:val="000000"/>
          <w:szCs w:val="28"/>
        </w:rPr>
        <w:t>гузаронидани  тањќиќотњои</w:t>
      </w:r>
      <w:proofErr w:type="gramEnd"/>
      <w:r w:rsidRPr="00C71E44">
        <w:rPr>
          <w:rFonts w:cs="Arial Tj"/>
          <w:color w:val="000000"/>
          <w:szCs w:val="28"/>
        </w:rPr>
        <w:t xml:space="preserve"> илмии агрокимиёвї ва</w:t>
      </w:r>
      <w:r w:rsidRPr="00C71E44">
        <w:rPr>
          <w:rFonts w:cs="Arial Tj"/>
          <w:b/>
          <w:bCs/>
          <w:color w:val="000000"/>
          <w:szCs w:val="28"/>
        </w:rPr>
        <w:t xml:space="preserve"> </w:t>
      </w:r>
      <w:r w:rsidRPr="00C71E44">
        <w:rPr>
          <w:rFonts w:cs="Arial Tj"/>
          <w:color w:val="000000"/>
          <w:szCs w:val="28"/>
        </w:rPr>
        <w:t xml:space="preserve">агроэкологї бо маќсади муайян намудани самтњои њосилхезгардонии заминњои таъиноти кишоварзї ва </w:t>
      </w:r>
      <w:r w:rsidRPr="00C71E44">
        <w:rPr>
          <w:rFonts w:cs="Arial Tj"/>
          <w:color w:val="222222"/>
          <w:szCs w:val="28"/>
        </w:rPr>
        <w:t>нигоњ доштани  мувозинати экологї;».</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lastRenderedPageBreak/>
        <w:t>12. Ба моддаи 19 ќисмњои дуюм, сеюм ва чорум бо мазмуни зерин илова карда шаванд: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«Дар раванди маблаѓгузорї ўњдадорињо ва дархостњои заминистифодабарандагон ба њисоб гирифта мешаванд.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Бартарафсозии оќибатњои манфии пастшавии њосилхезии заминњои таъиноти кишоварзї, ки дар натиљаи фаъолияти хољагидории истифодабарандагони заминњои таъиноти кишоварзї ба вуљуд омадаанд, аз њисоби онњо амалї карда мешавад.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Бартарафсозии оќибатњои манфии пастшавии њосилхезии заминњои таъиноти кишоварзии дар натиљаи њодисањои табиї ва антропогенї бавуљудомада аз њисоби маблаѓњои махсуси бо ин маќсад пешбинишуда амалї карда мешавад.».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13. Дар моддаи 20:</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номи модда дар тањрири зерин ифода карда шавад: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b/>
          <w:bCs/>
          <w:color w:val="000000"/>
          <w:szCs w:val="28"/>
        </w:rPr>
      </w:pPr>
      <w:r w:rsidRPr="00C71E44">
        <w:rPr>
          <w:rFonts w:cs="Arial Tj"/>
          <w:b/>
          <w:bCs/>
          <w:color w:val="000000"/>
          <w:szCs w:val="28"/>
        </w:rPr>
        <w:t>«Моддаи 20. Таъминоти моддию техникии хизматрасонии агрокимиёвї ва экологию биологї»;</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 ќисми якум дар тањрири зерин ифода карда шавад: </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«Маќомоти иљроияи њокимияти давлатї бо маќсади рушди соњаи хизматрасонии агрокимиёвї ва экологию биологї бо тартиби муќаррарнамудаи Њукумати Љумњурии Тољикистон барои љойгир намудани фармоишњои давлатї таклиф пешнињод менамоянд ва ба иљрои</w:t>
      </w:r>
      <w:r w:rsidRPr="00C71E44">
        <w:rPr>
          <w:rFonts w:cs="Arial Tj"/>
          <w:b/>
          <w:bCs/>
          <w:color w:val="000000"/>
          <w:szCs w:val="28"/>
        </w:rPr>
        <w:t xml:space="preserve"> </w:t>
      </w:r>
      <w:r w:rsidRPr="00C71E44">
        <w:rPr>
          <w:rFonts w:cs="Arial Tj"/>
          <w:color w:val="000000"/>
          <w:szCs w:val="28"/>
        </w:rPr>
        <w:t>корњои зерин мусоидат мекунанд:».</w:t>
      </w:r>
    </w:p>
    <w:p w:rsidR="00C71E44" w:rsidRPr="00C71E44" w:rsidRDefault="00C71E44" w:rsidP="00C71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autoSpaceDN w:val="0"/>
        <w:adjustRightInd w:val="0"/>
        <w:ind w:firstLine="283"/>
        <w:jc w:val="both"/>
        <w:textAlignment w:val="center"/>
        <w:rPr>
          <w:rFonts w:cs="Arial Tj"/>
          <w:color w:val="000000"/>
          <w:szCs w:val="28"/>
        </w:rPr>
      </w:pPr>
      <w:r w:rsidRPr="00C71E44">
        <w:rPr>
          <w:rFonts w:cs="Arial Tj"/>
          <w:color w:val="000000"/>
          <w:szCs w:val="28"/>
        </w:rPr>
        <w:t>14. Матни моддаи 21 дар тањрири зерин ифода карда шавад: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«Тањќиќоти илмї дар соњаи њосилхезгардонии заминњои таъиноти кишоварзї дар самтњои зерин амалї карда мешаванд: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љамъоварии маълумот оид ба њолати њосилхезии заминњои таъиноти кишоварзї дар асоси ноњиябандии табиї;</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w:t>
      </w:r>
      <w:r w:rsidRPr="00C71E44">
        <w:rPr>
          <w:rFonts w:cs="Arial Tj"/>
          <w:i/>
          <w:iCs/>
          <w:color w:val="000000"/>
          <w:szCs w:val="28"/>
        </w:rPr>
        <w:t xml:space="preserve"> </w:t>
      </w:r>
      <w:r w:rsidRPr="00C71E44">
        <w:rPr>
          <w:rFonts w:cs="Arial Tj"/>
          <w:color w:val="000000"/>
          <w:szCs w:val="28"/>
        </w:rPr>
        <w:t>интихоби тарзу усулњои арзёбии њолати заминњои таъиноти кишоварзї ва бањисобгирии нишондињандањои њосилхезии онњо;</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муайян намудани меъёрњои њадди имконпазири љамъшавии моддаю микроорганизмњои зараровар ва дигар моддањои биологии олудакунандаи хок, аз љумла меъёрњои њадди имконпазири истифодаи заминњои таъиноти кишоварзї, истифодаи моддањои агрокимиёвї, омилу воситањои биологї ва пеститсидњо;</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асосноккунии илмии амалигардонии чорабинињои агротехникї, агрокимиёвї, экологию биологї, фитосанитарї, мелиоративї ва зиддиэрозиявї барои њифзи хок аз бодлесї;</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тањияи дастуру тавсияњо оид ба интихоби низоми зироаткорї ва таркиби кишти растанињо вобаста ба хусусиятњои њосилхезии хок, истифодаи киштзору чарогоњњо барои чаронидани чорво ва усулњои кам кардани таъсири осебњо аз фаъолияти хољагидорї ба муњити зист;</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гузаронидани тањќиќотњои илмии агрокимиёвї ва агроэкологї бо тартиб додани харитањои тавсифи хусусиятњои хок;</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ташхиси хусусиятњои агрокимиёвии тањшини хок, шўршавии заминњо ва муайян кардани сатњи обњои зеризаминї;</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тањияи низоми таъминкунии истењсолкунандагони мањсулоти кишоварзї бо маълумот доир ба њолати заминњои таъиноти кишоварзї барои хизматрасонии агрокимиёвї ва экологию биологї;</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омода намудани таснифоти заминњое, ки ба онњо хавфи бодлесшавию шусташавї тањдид менамояд ва тартиби ташкили корњо оид ба пешгирии он;</w:t>
      </w:r>
    </w:p>
    <w:p w:rsidR="00C71E44" w:rsidRPr="00C71E44" w:rsidRDefault="00C71E44" w:rsidP="00C71E44">
      <w:pPr>
        <w:autoSpaceDE w:val="0"/>
        <w:autoSpaceDN w:val="0"/>
        <w:adjustRightInd w:val="0"/>
        <w:ind w:firstLine="283"/>
        <w:jc w:val="both"/>
        <w:textAlignment w:val="center"/>
        <w:rPr>
          <w:rFonts w:cs="Arial Tj"/>
          <w:i/>
          <w:iCs/>
          <w:color w:val="000000"/>
          <w:szCs w:val="28"/>
        </w:rPr>
      </w:pPr>
      <w:r w:rsidRPr="00C71E44">
        <w:rPr>
          <w:rFonts w:cs="Arial Tj"/>
          <w:color w:val="000000"/>
          <w:szCs w:val="28"/>
        </w:rPr>
        <w:lastRenderedPageBreak/>
        <w:t xml:space="preserve">- </w:t>
      </w:r>
      <w:proofErr w:type="gramStart"/>
      <w:r w:rsidRPr="00C71E44">
        <w:rPr>
          <w:rFonts w:cs="Arial Tj"/>
          <w:color w:val="000000"/>
          <w:szCs w:val="28"/>
        </w:rPr>
        <w:t>арзёбии  иќтисодии</w:t>
      </w:r>
      <w:proofErr w:type="gramEnd"/>
      <w:r w:rsidRPr="00C71E44">
        <w:rPr>
          <w:rFonts w:cs="Arial Tj"/>
          <w:color w:val="000000"/>
          <w:szCs w:val="28"/>
        </w:rPr>
        <w:t xml:space="preserve">  њосилхезии хок ва ворид намудани таѓйирот ба нишондињандањои он дар давраи њисоботї бо маќсади њавасмандгардонии истифодабарандагони замин.». </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15. Матни моддаи 22 дар тањрири зерин ифода карда шавад: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«Маќоми ваколатдори давлатї бо тартиби муќарраргардида дар муассисањои таълимї тайёр кардан, бозомўзии касбї ва такмили ихтисоси кормандони соњаи њосилхезгардонии заминњои таъиноти кишоварзиро амалї менамояд.».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b/>
          <w:bCs/>
          <w:color w:val="000000"/>
          <w:szCs w:val="28"/>
        </w:rPr>
        <w:t>Моддаи 2</w:t>
      </w:r>
      <w:r w:rsidRPr="00C71E44">
        <w:rPr>
          <w:rFonts w:cs="Arial Tj"/>
          <w:color w:val="000000"/>
          <w:szCs w:val="28"/>
        </w:rPr>
        <w:t>. Ќонуни мазкур пас аз интишори расмї мавриди амал ќарор дода шавад.</w:t>
      </w:r>
    </w:p>
    <w:p w:rsidR="00C71E44" w:rsidRPr="00C71E44" w:rsidRDefault="00C71E44" w:rsidP="00C71E44">
      <w:pPr>
        <w:keepNext/>
        <w:autoSpaceDE w:val="0"/>
        <w:autoSpaceDN w:val="0"/>
        <w:adjustRightInd w:val="0"/>
        <w:ind w:firstLine="283"/>
        <w:jc w:val="both"/>
        <w:textAlignment w:val="center"/>
        <w:rPr>
          <w:rFonts w:cs="Arial Tj"/>
          <w:b/>
          <w:bCs/>
          <w:color w:val="000000"/>
          <w:szCs w:val="28"/>
        </w:rPr>
      </w:pPr>
    </w:p>
    <w:p w:rsidR="00C71E44" w:rsidRPr="00C71E44" w:rsidRDefault="00C71E44" w:rsidP="00C71E44">
      <w:pPr>
        <w:keepNext/>
        <w:autoSpaceDE w:val="0"/>
        <w:autoSpaceDN w:val="0"/>
        <w:adjustRightInd w:val="0"/>
        <w:jc w:val="both"/>
        <w:textAlignment w:val="center"/>
        <w:rPr>
          <w:rFonts w:cs="Arial Tj"/>
          <w:b/>
          <w:bCs/>
          <w:color w:val="000000"/>
          <w:szCs w:val="28"/>
        </w:rPr>
      </w:pPr>
      <w:r w:rsidRPr="00C71E44">
        <w:rPr>
          <w:rFonts w:cs="Arial Tj"/>
          <w:b/>
          <w:bCs/>
          <w:color w:val="000000"/>
          <w:szCs w:val="28"/>
        </w:rPr>
        <w:t xml:space="preserve">Президенти </w:t>
      </w:r>
    </w:p>
    <w:p w:rsidR="00C71E44" w:rsidRPr="00C71E44" w:rsidRDefault="00C71E44" w:rsidP="00C71E44">
      <w:pPr>
        <w:autoSpaceDE w:val="0"/>
        <w:autoSpaceDN w:val="0"/>
        <w:adjustRightInd w:val="0"/>
        <w:textAlignment w:val="center"/>
        <w:rPr>
          <w:rFonts w:cs="Arial Tj"/>
          <w:b/>
          <w:bCs/>
          <w:color w:val="000000"/>
          <w:szCs w:val="28"/>
        </w:rPr>
      </w:pPr>
      <w:r w:rsidRPr="00C71E44">
        <w:rPr>
          <w:rFonts w:cs="Arial Tj"/>
          <w:b/>
          <w:bCs/>
          <w:color w:val="000000"/>
          <w:szCs w:val="28"/>
        </w:rPr>
        <w:t xml:space="preserve">Љумњурии Тољикистон   </w:t>
      </w:r>
      <w:proofErr w:type="gramStart"/>
      <w:r w:rsidRPr="00C71E44">
        <w:rPr>
          <w:rFonts w:cs="Arial Tj"/>
          <w:b/>
          <w:bCs/>
          <w:color w:val="000000"/>
          <w:szCs w:val="28"/>
        </w:rPr>
        <w:tab/>
        <w:t xml:space="preserve">  </w:t>
      </w:r>
      <w:r w:rsidRPr="00C71E44">
        <w:rPr>
          <w:rFonts w:cs="Arial Tj"/>
          <w:b/>
          <w:bCs/>
          <w:color w:val="000000"/>
          <w:szCs w:val="28"/>
        </w:rPr>
        <w:tab/>
      </w:r>
      <w:proofErr w:type="gramEnd"/>
      <w:r w:rsidRPr="00C71E44">
        <w:rPr>
          <w:rFonts w:cs="Arial Tj"/>
          <w:b/>
          <w:bCs/>
          <w:color w:val="000000"/>
          <w:szCs w:val="28"/>
        </w:rPr>
        <w:t xml:space="preserve">    Эмомалї </w:t>
      </w:r>
      <w:r w:rsidRPr="00C71E44">
        <w:rPr>
          <w:rFonts w:cs="Arial Tj"/>
          <w:b/>
          <w:bCs/>
          <w:caps/>
          <w:color w:val="000000"/>
          <w:szCs w:val="28"/>
        </w:rPr>
        <w:t>Рањмон</w:t>
      </w:r>
    </w:p>
    <w:p w:rsidR="00C71E44" w:rsidRPr="00C71E44" w:rsidRDefault="00C71E44" w:rsidP="00C71E44">
      <w:pPr>
        <w:autoSpaceDE w:val="0"/>
        <w:autoSpaceDN w:val="0"/>
        <w:adjustRightInd w:val="0"/>
        <w:ind w:firstLine="283"/>
        <w:jc w:val="right"/>
        <w:textAlignment w:val="center"/>
        <w:rPr>
          <w:rFonts w:cs="Arial Tj"/>
          <w:b/>
          <w:bCs/>
          <w:color w:val="000000"/>
          <w:szCs w:val="28"/>
        </w:rPr>
      </w:pPr>
      <w:r w:rsidRPr="00C71E44">
        <w:rPr>
          <w:rFonts w:cs="Arial Tj"/>
          <w:b/>
          <w:bCs/>
          <w:color w:val="000000"/>
          <w:szCs w:val="28"/>
        </w:rPr>
        <w:t>ш. Душанбе, 23 июли соли 2016, №1344</w:t>
      </w:r>
    </w:p>
    <w:p w:rsidR="00C71E44" w:rsidRPr="00C71E44" w:rsidRDefault="00C71E44" w:rsidP="00C71E44">
      <w:pPr>
        <w:autoSpaceDE w:val="0"/>
        <w:autoSpaceDN w:val="0"/>
        <w:adjustRightInd w:val="0"/>
        <w:ind w:firstLine="283"/>
        <w:jc w:val="both"/>
        <w:textAlignment w:val="center"/>
        <w:rPr>
          <w:rFonts w:cs="Arial Tj"/>
          <w:color w:val="000000"/>
          <w:szCs w:val="28"/>
        </w:rPr>
      </w:pPr>
    </w:p>
    <w:p w:rsidR="00C71E44" w:rsidRPr="00C71E44" w:rsidRDefault="00C71E44" w:rsidP="00C71E44">
      <w:pPr>
        <w:autoSpaceDE w:val="0"/>
        <w:autoSpaceDN w:val="0"/>
        <w:adjustRightInd w:val="0"/>
        <w:ind w:firstLine="283"/>
        <w:jc w:val="both"/>
        <w:textAlignment w:val="center"/>
        <w:rPr>
          <w:rFonts w:cs="Arial Tj"/>
          <w:color w:val="000000"/>
          <w:szCs w:val="28"/>
        </w:rPr>
      </w:pPr>
    </w:p>
    <w:p w:rsidR="00C71E44" w:rsidRPr="00C71E44" w:rsidRDefault="00C71E44" w:rsidP="00C71E44">
      <w:pPr>
        <w:suppressAutoHyphens/>
        <w:autoSpaceDE w:val="0"/>
        <w:autoSpaceDN w:val="0"/>
        <w:adjustRightInd w:val="0"/>
        <w:jc w:val="center"/>
        <w:textAlignment w:val="center"/>
        <w:rPr>
          <w:rFonts w:cs="FreeSet Tj"/>
          <w:b/>
          <w:bCs/>
          <w:caps/>
          <w:color w:val="000000"/>
          <w:w w:val="70"/>
          <w:szCs w:val="28"/>
        </w:rPr>
      </w:pPr>
      <w:r w:rsidRPr="00C71E44">
        <w:rPr>
          <w:rFonts w:cs="FreeSet Tj"/>
          <w:b/>
          <w:bCs/>
          <w:caps/>
          <w:color w:val="000000"/>
          <w:w w:val="70"/>
          <w:szCs w:val="28"/>
        </w:rPr>
        <w:t xml:space="preserve">Ќарори Маљлиси намояндагони </w:t>
      </w:r>
    </w:p>
    <w:p w:rsidR="00C71E44" w:rsidRPr="00C71E44" w:rsidRDefault="00C71E44" w:rsidP="00C71E44">
      <w:pPr>
        <w:suppressAutoHyphens/>
        <w:autoSpaceDE w:val="0"/>
        <w:autoSpaceDN w:val="0"/>
        <w:adjustRightInd w:val="0"/>
        <w:jc w:val="center"/>
        <w:textAlignment w:val="center"/>
        <w:rPr>
          <w:rFonts w:cs="FreeSet Tj"/>
          <w:b/>
          <w:bCs/>
          <w:caps/>
          <w:color w:val="000000"/>
          <w:w w:val="70"/>
          <w:szCs w:val="28"/>
        </w:rPr>
      </w:pPr>
      <w:r w:rsidRPr="00C71E44">
        <w:rPr>
          <w:rFonts w:cs="FreeSet Tj"/>
          <w:b/>
          <w:bCs/>
          <w:caps/>
          <w:color w:val="000000"/>
          <w:w w:val="70"/>
          <w:szCs w:val="28"/>
        </w:rPr>
        <w:t xml:space="preserve">Маљлиси Олии Љумњурии Тољикистон  </w:t>
      </w:r>
    </w:p>
    <w:p w:rsidR="00C71E44" w:rsidRPr="00C71E44" w:rsidRDefault="00C71E44" w:rsidP="00C71E44">
      <w:pPr>
        <w:autoSpaceDE w:val="0"/>
        <w:autoSpaceDN w:val="0"/>
        <w:adjustRightInd w:val="0"/>
        <w:ind w:firstLine="283"/>
        <w:jc w:val="both"/>
        <w:textAlignment w:val="center"/>
        <w:rPr>
          <w:rFonts w:cs="Arial Tj"/>
          <w:color w:val="000000"/>
          <w:szCs w:val="28"/>
        </w:rPr>
      </w:pPr>
    </w:p>
    <w:p w:rsidR="00C71E44" w:rsidRPr="00C71E44" w:rsidRDefault="00C71E44" w:rsidP="00C71E44">
      <w:pPr>
        <w:autoSpaceDE w:val="0"/>
        <w:autoSpaceDN w:val="0"/>
        <w:adjustRightInd w:val="0"/>
        <w:ind w:left="283" w:right="283"/>
        <w:jc w:val="both"/>
        <w:textAlignment w:val="center"/>
        <w:rPr>
          <w:rFonts w:cs="Arial Tj"/>
          <w:b/>
          <w:bCs/>
          <w:color w:val="000000"/>
          <w:szCs w:val="28"/>
        </w:rPr>
      </w:pPr>
      <w:r w:rsidRPr="00C71E44">
        <w:rPr>
          <w:rFonts w:cs="Arial Tj"/>
          <w:b/>
          <w:bCs/>
          <w:color w:val="000000"/>
          <w:szCs w:val="28"/>
        </w:rPr>
        <w:t>Дар бораи ќабул кардани Ќонуни Љумњурии Тољикистон «Оид ба ворид намудани таѓйиру иловањо ба Ќонуни Љумњурии Тољикистон «Дар бораи танзими давлатии њосилхезгардонии заминњои таъиноти кишоварзї»</w:t>
      </w:r>
    </w:p>
    <w:p w:rsidR="00C71E44" w:rsidRPr="00C71E44" w:rsidRDefault="00C71E44" w:rsidP="00C71E44">
      <w:pPr>
        <w:autoSpaceDE w:val="0"/>
        <w:autoSpaceDN w:val="0"/>
        <w:adjustRightInd w:val="0"/>
        <w:ind w:firstLine="283"/>
        <w:jc w:val="both"/>
        <w:textAlignment w:val="center"/>
        <w:rPr>
          <w:rFonts w:cs="Arial Tj"/>
          <w:color w:val="000000"/>
          <w:szCs w:val="28"/>
        </w:rPr>
      </w:pP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Маљлиси намояндагони Маљлиси Олии Љумњурии Тољикистон </w:t>
      </w:r>
      <w:r w:rsidRPr="00C71E44">
        <w:rPr>
          <w:rFonts w:cs="Arial Tj"/>
          <w:b/>
          <w:bCs/>
          <w:color w:val="000000"/>
          <w:szCs w:val="28"/>
        </w:rPr>
        <w:t>ќарор мекунад: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 xml:space="preserve">Ќонуни Љумњурии Тољикистон «Оид ба ворид намудани таѓйиру иловањо ба Ќонуни Љумњурии Тољикистон «Дар бораи танзими давлатии њосилхезгардонии заминњои таъиноти кишоварзї» ќабул карда шавад.  </w:t>
      </w:r>
    </w:p>
    <w:p w:rsidR="00C71E44" w:rsidRPr="00C71E44" w:rsidRDefault="00C71E44" w:rsidP="00C71E44">
      <w:pPr>
        <w:autoSpaceDE w:val="0"/>
        <w:autoSpaceDN w:val="0"/>
        <w:adjustRightInd w:val="0"/>
        <w:ind w:firstLine="283"/>
        <w:jc w:val="both"/>
        <w:textAlignment w:val="center"/>
        <w:rPr>
          <w:rFonts w:cs="Arial Tj"/>
          <w:color w:val="000000"/>
          <w:szCs w:val="28"/>
        </w:rPr>
      </w:pPr>
    </w:p>
    <w:p w:rsidR="00C71E44" w:rsidRPr="00C71E44" w:rsidRDefault="00C71E44" w:rsidP="00C71E44">
      <w:pPr>
        <w:autoSpaceDE w:val="0"/>
        <w:autoSpaceDN w:val="0"/>
        <w:adjustRightInd w:val="0"/>
        <w:ind w:firstLine="283"/>
        <w:jc w:val="both"/>
        <w:textAlignment w:val="center"/>
        <w:rPr>
          <w:rFonts w:cs="Arial Tj"/>
          <w:b/>
          <w:bCs/>
          <w:color w:val="000000"/>
          <w:szCs w:val="28"/>
        </w:rPr>
      </w:pPr>
      <w:r w:rsidRPr="00C71E44">
        <w:rPr>
          <w:rFonts w:cs="Arial Tj"/>
          <w:b/>
          <w:bCs/>
          <w:color w:val="000000"/>
          <w:szCs w:val="28"/>
        </w:rPr>
        <w:t xml:space="preserve">Раиси Маљлиси намояндагони </w:t>
      </w:r>
    </w:p>
    <w:p w:rsidR="00C71E44" w:rsidRPr="00C71E44" w:rsidRDefault="00C71E44" w:rsidP="00C71E44">
      <w:pPr>
        <w:autoSpaceDE w:val="0"/>
        <w:autoSpaceDN w:val="0"/>
        <w:adjustRightInd w:val="0"/>
        <w:ind w:firstLine="283"/>
        <w:jc w:val="both"/>
        <w:textAlignment w:val="center"/>
        <w:rPr>
          <w:rFonts w:cs="Arial Tj"/>
          <w:b/>
          <w:bCs/>
          <w:color w:val="000000"/>
          <w:szCs w:val="28"/>
        </w:rPr>
      </w:pPr>
      <w:r w:rsidRPr="00C71E44">
        <w:rPr>
          <w:rFonts w:cs="Arial Tj"/>
          <w:b/>
          <w:bCs/>
          <w:color w:val="000000"/>
          <w:szCs w:val="28"/>
        </w:rPr>
        <w:t>Маљлиси Олии Љумњурии Тољикистон    Ш. ЗУЊУРОВ</w:t>
      </w:r>
    </w:p>
    <w:p w:rsidR="00C71E44" w:rsidRPr="00C71E44" w:rsidRDefault="00C71E44" w:rsidP="00C71E44">
      <w:pPr>
        <w:autoSpaceDE w:val="0"/>
        <w:autoSpaceDN w:val="0"/>
        <w:adjustRightInd w:val="0"/>
        <w:ind w:firstLine="283"/>
        <w:jc w:val="right"/>
        <w:textAlignment w:val="center"/>
        <w:rPr>
          <w:rFonts w:cs="Arial Tj"/>
          <w:b/>
          <w:bCs/>
          <w:color w:val="000000"/>
          <w:szCs w:val="28"/>
        </w:rPr>
      </w:pPr>
      <w:r w:rsidRPr="00C71E44">
        <w:rPr>
          <w:rFonts w:cs="Arial Tj"/>
          <w:b/>
          <w:bCs/>
          <w:color w:val="000000"/>
          <w:szCs w:val="28"/>
        </w:rPr>
        <w:t>ш. Душанбе, 13 майи соли 2016, № 427</w:t>
      </w:r>
    </w:p>
    <w:p w:rsidR="00C71E44" w:rsidRPr="00C71E44" w:rsidRDefault="00C71E44" w:rsidP="00C71E44">
      <w:pPr>
        <w:autoSpaceDE w:val="0"/>
        <w:autoSpaceDN w:val="0"/>
        <w:adjustRightInd w:val="0"/>
        <w:ind w:firstLine="283"/>
        <w:jc w:val="right"/>
        <w:textAlignment w:val="center"/>
        <w:rPr>
          <w:rFonts w:cs="Arial Tj"/>
          <w:b/>
          <w:bCs/>
          <w:color w:val="000000"/>
          <w:szCs w:val="28"/>
        </w:rPr>
      </w:pPr>
    </w:p>
    <w:p w:rsidR="00C71E44" w:rsidRPr="00C71E44" w:rsidRDefault="00C71E44" w:rsidP="00C71E44">
      <w:pPr>
        <w:autoSpaceDE w:val="0"/>
        <w:autoSpaceDN w:val="0"/>
        <w:adjustRightInd w:val="0"/>
        <w:ind w:firstLine="283"/>
        <w:jc w:val="right"/>
        <w:textAlignment w:val="center"/>
        <w:rPr>
          <w:rFonts w:cs="Arial Tj"/>
          <w:b/>
          <w:bCs/>
          <w:color w:val="000000"/>
          <w:szCs w:val="28"/>
        </w:rPr>
      </w:pPr>
    </w:p>
    <w:p w:rsidR="00C71E44" w:rsidRPr="00C71E44" w:rsidRDefault="00C71E44" w:rsidP="00C71E44">
      <w:pPr>
        <w:suppressAutoHyphens/>
        <w:autoSpaceDE w:val="0"/>
        <w:autoSpaceDN w:val="0"/>
        <w:adjustRightInd w:val="0"/>
        <w:jc w:val="center"/>
        <w:textAlignment w:val="center"/>
        <w:rPr>
          <w:rFonts w:cs="FreeSet Tj"/>
          <w:b/>
          <w:bCs/>
          <w:color w:val="000000"/>
          <w:w w:val="70"/>
          <w:szCs w:val="28"/>
        </w:rPr>
      </w:pPr>
      <w:r w:rsidRPr="00C71E44">
        <w:rPr>
          <w:rFonts w:cs="FreeSet Tj"/>
          <w:b/>
          <w:bCs/>
          <w:color w:val="000000"/>
          <w:w w:val="70"/>
          <w:szCs w:val="28"/>
        </w:rPr>
        <w:t xml:space="preserve">ЌАРОРИ МАЉЛИСИ МИЛЛИИ </w:t>
      </w:r>
    </w:p>
    <w:p w:rsidR="00C71E44" w:rsidRPr="00C71E44" w:rsidRDefault="00C71E44" w:rsidP="00C71E44">
      <w:pPr>
        <w:suppressAutoHyphens/>
        <w:autoSpaceDE w:val="0"/>
        <w:autoSpaceDN w:val="0"/>
        <w:adjustRightInd w:val="0"/>
        <w:jc w:val="center"/>
        <w:textAlignment w:val="center"/>
        <w:rPr>
          <w:rFonts w:cs="FreeSet Tj"/>
          <w:b/>
          <w:bCs/>
          <w:color w:val="000000"/>
          <w:w w:val="70"/>
          <w:szCs w:val="28"/>
        </w:rPr>
      </w:pPr>
      <w:r w:rsidRPr="00C71E44">
        <w:rPr>
          <w:rFonts w:cs="FreeSet Tj"/>
          <w:b/>
          <w:bCs/>
          <w:color w:val="000000"/>
          <w:w w:val="70"/>
          <w:szCs w:val="28"/>
        </w:rPr>
        <w:t>МАЉЛИСИ ОЛИИ ЉУМЊУРИИ ТОЉИКИСТОН</w:t>
      </w:r>
    </w:p>
    <w:p w:rsidR="00C71E44" w:rsidRPr="00C71E44" w:rsidRDefault="00C71E44" w:rsidP="00C71E44">
      <w:pPr>
        <w:autoSpaceDE w:val="0"/>
        <w:autoSpaceDN w:val="0"/>
        <w:adjustRightInd w:val="0"/>
        <w:ind w:firstLine="283"/>
        <w:jc w:val="both"/>
        <w:textAlignment w:val="center"/>
        <w:rPr>
          <w:rFonts w:cs="Arial Tj"/>
          <w:color w:val="000000"/>
          <w:szCs w:val="28"/>
        </w:rPr>
      </w:pPr>
    </w:p>
    <w:p w:rsidR="00C71E44" w:rsidRPr="00C71E44" w:rsidRDefault="00C71E44" w:rsidP="00C71E44">
      <w:pPr>
        <w:autoSpaceDE w:val="0"/>
        <w:autoSpaceDN w:val="0"/>
        <w:adjustRightInd w:val="0"/>
        <w:ind w:left="283" w:right="283"/>
        <w:jc w:val="both"/>
        <w:textAlignment w:val="center"/>
        <w:rPr>
          <w:rFonts w:cs="Arial Tj"/>
          <w:b/>
          <w:bCs/>
          <w:color w:val="000000"/>
          <w:szCs w:val="28"/>
        </w:rPr>
      </w:pPr>
      <w:r w:rsidRPr="00C71E44">
        <w:rPr>
          <w:rFonts w:cs="Arial Tj"/>
          <w:b/>
          <w:bCs/>
          <w:color w:val="000000"/>
          <w:szCs w:val="28"/>
        </w:rPr>
        <w:t>Дар бораи Ќонуни Љумњурии Тољикистон «Оид ба ворид намудани таѓйиру иловањо ба Ќонуни Љумњурии Тољикистон «Дар бораи танзими давлатии њосилхезгардонии заминњои таъиноти кишоварзї»</w:t>
      </w:r>
    </w:p>
    <w:p w:rsidR="00C71E44" w:rsidRPr="00C71E44" w:rsidRDefault="00C71E44" w:rsidP="00C71E44">
      <w:pPr>
        <w:autoSpaceDE w:val="0"/>
        <w:autoSpaceDN w:val="0"/>
        <w:adjustRightInd w:val="0"/>
        <w:ind w:firstLine="283"/>
        <w:jc w:val="both"/>
        <w:textAlignment w:val="center"/>
        <w:rPr>
          <w:rFonts w:cs="Arial Tj"/>
          <w:color w:val="000000"/>
          <w:szCs w:val="28"/>
        </w:rPr>
      </w:pPr>
    </w:p>
    <w:p w:rsidR="00C71E44" w:rsidRPr="00C71E44" w:rsidRDefault="00C71E44" w:rsidP="00C71E44">
      <w:pPr>
        <w:autoSpaceDE w:val="0"/>
        <w:autoSpaceDN w:val="0"/>
        <w:adjustRightInd w:val="0"/>
        <w:ind w:firstLine="283"/>
        <w:jc w:val="both"/>
        <w:textAlignment w:val="center"/>
        <w:rPr>
          <w:rFonts w:cs="Arial Tj"/>
          <w:b/>
          <w:bCs/>
          <w:color w:val="000000"/>
          <w:szCs w:val="28"/>
        </w:rPr>
      </w:pPr>
      <w:r w:rsidRPr="00C71E44">
        <w:rPr>
          <w:rFonts w:cs="Arial Tj"/>
          <w:color w:val="000000"/>
          <w:szCs w:val="28"/>
        </w:rPr>
        <w:t xml:space="preserve">Маљлиси миллии Маљлиси Олии Љумњурии Тољикистон Ќонуни Љумњурии Тољикистон «Оид ба ворид намудани таѓйиру иловањо ба Ќонуни Љумњурии Тољикистон «Дар бораи танзими давлатии њосилхезгардонии заминњои таъиноти </w:t>
      </w:r>
      <w:proofErr w:type="gramStart"/>
      <w:r w:rsidRPr="00C71E44">
        <w:rPr>
          <w:rFonts w:cs="Arial Tj"/>
          <w:color w:val="000000"/>
          <w:szCs w:val="28"/>
        </w:rPr>
        <w:t>кишоварзї»-</w:t>
      </w:r>
      <w:proofErr w:type="gramEnd"/>
      <w:r w:rsidRPr="00C71E44">
        <w:rPr>
          <w:rFonts w:cs="Arial Tj"/>
          <w:color w:val="000000"/>
          <w:szCs w:val="28"/>
        </w:rPr>
        <w:t xml:space="preserve">ро баррасї намуда,  </w:t>
      </w:r>
      <w:r w:rsidRPr="00C71E44">
        <w:rPr>
          <w:rFonts w:cs="Arial Tj"/>
          <w:b/>
          <w:bCs/>
          <w:color w:val="000000"/>
          <w:szCs w:val="28"/>
        </w:rPr>
        <w:t>ќарор мекунад:</w:t>
      </w:r>
    </w:p>
    <w:p w:rsidR="00C71E44" w:rsidRPr="00C71E44" w:rsidRDefault="00C71E44" w:rsidP="00C71E44">
      <w:pPr>
        <w:autoSpaceDE w:val="0"/>
        <w:autoSpaceDN w:val="0"/>
        <w:adjustRightInd w:val="0"/>
        <w:ind w:firstLine="283"/>
        <w:jc w:val="both"/>
        <w:textAlignment w:val="center"/>
        <w:rPr>
          <w:rFonts w:cs="Arial Tj"/>
          <w:color w:val="000000"/>
          <w:szCs w:val="28"/>
        </w:rPr>
      </w:pPr>
      <w:r w:rsidRPr="00C71E44">
        <w:rPr>
          <w:rFonts w:cs="Arial Tj"/>
          <w:color w:val="000000"/>
          <w:szCs w:val="28"/>
        </w:rPr>
        <w:t>Ќонуни Љумњурии Тољикистон «Оид ба ворид намудани таѓйиру иловањо ба Ќонуни Љумњурии Тољикистон «Дар бораи танзими давлатии њосилхезгардонии заминњои таъиноти кишоварзї» љонибдорї карда шавад.</w:t>
      </w:r>
    </w:p>
    <w:p w:rsidR="00C71E44" w:rsidRPr="00C71E44" w:rsidRDefault="00C71E44" w:rsidP="00C71E44">
      <w:pPr>
        <w:autoSpaceDE w:val="0"/>
        <w:autoSpaceDN w:val="0"/>
        <w:adjustRightInd w:val="0"/>
        <w:ind w:firstLine="283"/>
        <w:jc w:val="both"/>
        <w:textAlignment w:val="center"/>
        <w:rPr>
          <w:rFonts w:cs="Arial Tj"/>
          <w:color w:val="000000"/>
          <w:szCs w:val="28"/>
        </w:rPr>
      </w:pPr>
    </w:p>
    <w:p w:rsidR="00C71E44" w:rsidRPr="00C71E44" w:rsidRDefault="00C71E44" w:rsidP="00C71E44">
      <w:pPr>
        <w:autoSpaceDE w:val="0"/>
        <w:autoSpaceDN w:val="0"/>
        <w:adjustRightInd w:val="0"/>
        <w:jc w:val="both"/>
        <w:textAlignment w:val="center"/>
        <w:rPr>
          <w:rFonts w:cs="Arial Tj"/>
          <w:b/>
          <w:bCs/>
          <w:color w:val="000000"/>
          <w:szCs w:val="28"/>
        </w:rPr>
      </w:pPr>
      <w:r w:rsidRPr="00C71E44">
        <w:rPr>
          <w:rFonts w:cs="Arial Tj"/>
          <w:b/>
          <w:bCs/>
          <w:color w:val="000000"/>
          <w:szCs w:val="28"/>
        </w:rPr>
        <w:t xml:space="preserve">Раиси Маљлиси миллии Маљлиси </w:t>
      </w:r>
    </w:p>
    <w:p w:rsidR="00C71E44" w:rsidRPr="00C71E44" w:rsidRDefault="00C71E44" w:rsidP="00C71E44">
      <w:pPr>
        <w:autoSpaceDE w:val="0"/>
        <w:autoSpaceDN w:val="0"/>
        <w:adjustRightInd w:val="0"/>
        <w:jc w:val="both"/>
        <w:textAlignment w:val="center"/>
        <w:rPr>
          <w:rFonts w:cs="Arial Tj"/>
          <w:b/>
          <w:bCs/>
          <w:caps/>
          <w:color w:val="000000"/>
          <w:szCs w:val="28"/>
        </w:rPr>
      </w:pPr>
      <w:r w:rsidRPr="00C71E44">
        <w:rPr>
          <w:rFonts w:cs="Arial Tj"/>
          <w:b/>
          <w:bCs/>
          <w:color w:val="000000"/>
          <w:szCs w:val="28"/>
        </w:rPr>
        <w:t xml:space="preserve">Олии Љумњурии </w:t>
      </w:r>
      <w:proofErr w:type="gramStart"/>
      <w:r w:rsidRPr="00C71E44">
        <w:rPr>
          <w:rFonts w:cs="Arial Tj"/>
          <w:b/>
          <w:bCs/>
          <w:color w:val="000000"/>
          <w:szCs w:val="28"/>
        </w:rPr>
        <w:t xml:space="preserve">Тољикистон  </w:t>
      </w:r>
      <w:r w:rsidRPr="00C71E44">
        <w:rPr>
          <w:rFonts w:cs="Arial Tj"/>
          <w:b/>
          <w:bCs/>
          <w:color w:val="000000"/>
          <w:szCs w:val="28"/>
        </w:rPr>
        <w:tab/>
      </w:r>
      <w:proofErr w:type="gramEnd"/>
      <w:r w:rsidRPr="00C71E44">
        <w:rPr>
          <w:rFonts w:cs="Arial Tj"/>
          <w:b/>
          <w:bCs/>
          <w:color w:val="000000"/>
          <w:szCs w:val="28"/>
        </w:rPr>
        <w:t xml:space="preserve">     М. </w:t>
      </w:r>
      <w:r w:rsidRPr="00C71E44">
        <w:rPr>
          <w:rFonts w:cs="Arial Tj"/>
          <w:b/>
          <w:bCs/>
          <w:caps/>
          <w:color w:val="000000"/>
          <w:szCs w:val="28"/>
        </w:rPr>
        <w:t>Убайдуллоев</w:t>
      </w:r>
    </w:p>
    <w:p w:rsidR="00C71E44" w:rsidRPr="00C71E44" w:rsidRDefault="00C71E44" w:rsidP="00C71E44">
      <w:pPr>
        <w:autoSpaceDE w:val="0"/>
        <w:autoSpaceDN w:val="0"/>
        <w:adjustRightInd w:val="0"/>
        <w:ind w:firstLine="283"/>
        <w:jc w:val="right"/>
        <w:textAlignment w:val="center"/>
        <w:rPr>
          <w:rFonts w:cs="Arial Tj"/>
          <w:b/>
          <w:bCs/>
          <w:color w:val="000000"/>
          <w:szCs w:val="28"/>
        </w:rPr>
      </w:pPr>
      <w:r w:rsidRPr="00C71E44">
        <w:rPr>
          <w:rFonts w:cs="Arial Tj"/>
          <w:b/>
          <w:bCs/>
          <w:color w:val="000000"/>
          <w:szCs w:val="28"/>
        </w:rPr>
        <w:lastRenderedPageBreak/>
        <w:t>ш. Душанбе, 15 июли соли 2016, №270</w:t>
      </w:r>
    </w:p>
    <w:p w:rsidR="003C0D7C" w:rsidRPr="00C71E44" w:rsidRDefault="003C0D7C" w:rsidP="00C71E44">
      <w:pPr>
        <w:rPr>
          <w:szCs w:val="28"/>
        </w:rPr>
      </w:pPr>
    </w:p>
    <w:sectPr w:rsidR="003C0D7C" w:rsidRPr="00C71E44" w:rsidSect="006857E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et Tj">
    <w:panose1 w:val="02070300020205020404"/>
    <w:charset w:val="CC"/>
    <w:family w:val="roman"/>
    <w:pitch w:val="variable"/>
    <w:sig w:usb0="00000201" w:usb1="00000000" w:usb2="00000000" w:usb3="00000000" w:csb0="00000004" w:csb1="00000000"/>
  </w:font>
  <w:font w:name="Times New Roma">
    <w:panose1 w:val="00000000000000000000"/>
    <w:charset w:val="00"/>
    <w:family w:val="auto"/>
    <w:notTrueType/>
    <w:pitch w:val="default"/>
    <w:sig w:usb0="00000003" w:usb1="00000000" w:usb2="00000000" w:usb3="00000000" w:csb0="00000001" w:csb1="00000000"/>
  </w:font>
  <w:font w:name="Arial Tj">
    <w:panose1 w:val="020B0604020202020204"/>
    <w:charset w:val="CC"/>
    <w:family w:val="swiss"/>
    <w:pitch w:val="variable"/>
    <w:sig w:usb0="00000201" w:usb1="00000000" w:usb2="00000000" w:usb3="00000000" w:csb0="00000004" w:csb1="00000000"/>
  </w:font>
  <w:font w:name="Ari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44"/>
    <w:rsid w:val="001158D6"/>
    <w:rsid w:val="003C0D7C"/>
    <w:rsid w:val="00C7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ECE2A-0259-46C5-A52C-D6CE2B9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C71E44"/>
    <w:pPr>
      <w:autoSpaceDE w:val="0"/>
      <w:autoSpaceDN w:val="0"/>
      <w:adjustRightInd w:val="0"/>
      <w:spacing w:line="580" w:lineRule="atLeast"/>
      <w:textAlignment w:val="center"/>
    </w:pPr>
    <w:rPr>
      <w:rFonts w:ascii="FreeSet Tj" w:hAnsi="FreeSet Tj" w:cs="FreeSet Tj"/>
      <w:b/>
      <w:bCs/>
      <w:caps/>
      <w:color w:val="000000"/>
      <w:w w:val="70"/>
      <w:sz w:val="48"/>
      <w:szCs w:val="48"/>
    </w:rPr>
  </w:style>
  <w:style w:type="paragraph" w:customStyle="1" w:styleId="a4">
    <w:name w:val="ÍÓÐÈß"/>
    <w:basedOn w:val="a"/>
    <w:uiPriority w:val="99"/>
    <w:rsid w:val="00C71E44"/>
    <w:pPr>
      <w:suppressAutoHyphens/>
      <w:autoSpaceDE w:val="0"/>
      <w:autoSpaceDN w:val="0"/>
      <w:adjustRightInd w:val="0"/>
      <w:spacing w:line="288" w:lineRule="auto"/>
      <w:ind w:firstLine="283"/>
      <w:jc w:val="both"/>
      <w:textAlignment w:val="center"/>
    </w:pPr>
    <w:rPr>
      <w:rFonts w:ascii="Calibri" w:hAnsi="Calibri" w:cs="Calibri"/>
      <w:color w:val="000000"/>
      <w:sz w:val="17"/>
      <w:szCs w:val="17"/>
    </w:rPr>
  </w:style>
  <w:style w:type="paragraph" w:customStyle="1" w:styleId="tekstob">
    <w:name w:val="tekstob"/>
    <w:basedOn w:val="a"/>
    <w:uiPriority w:val="99"/>
    <w:rsid w:val="00C71E44"/>
    <w:pPr>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paragraph" w:customStyle="1" w:styleId="1">
    <w:name w:val="Àáçàö ñïèñêà1"/>
    <w:basedOn w:val="a"/>
    <w:uiPriority w:val="99"/>
    <w:rsid w:val="00C71E44"/>
    <w:pPr>
      <w:autoSpaceDE w:val="0"/>
      <w:autoSpaceDN w:val="0"/>
      <w:adjustRightInd w:val="0"/>
      <w:spacing w:line="288" w:lineRule="auto"/>
      <w:ind w:left="720"/>
      <w:textAlignment w:val="center"/>
    </w:pPr>
    <w:rPr>
      <w:rFonts w:ascii="Times New Roma" w:hAnsi="Times New Roma" w:cs="Times New Roma"/>
      <w:color w:val="000000"/>
      <w:sz w:val="24"/>
      <w:szCs w:val="24"/>
    </w:rPr>
  </w:style>
  <w:style w:type="paragraph" w:customStyle="1" w:styleId="a5">
    <w:name w:val="ТЕКСТ ОСНОВНОЙ"/>
    <w:basedOn w:val="a"/>
    <w:uiPriority w:val="99"/>
    <w:rsid w:val="00C71E44"/>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6">
    <w:name w:val="ОСНОВНОЙ"/>
    <w:basedOn w:val="a5"/>
    <w:uiPriority w:val="99"/>
    <w:rsid w:val="00C71E44"/>
  </w:style>
  <w:style w:type="paragraph" w:styleId="a7">
    <w:name w:val="Normal (Web)"/>
    <w:basedOn w:val="a"/>
    <w:uiPriority w:val="99"/>
    <w:rsid w:val="00C71E44"/>
    <w:pPr>
      <w:autoSpaceDE w:val="0"/>
      <w:autoSpaceDN w:val="0"/>
      <w:adjustRightInd w:val="0"/>
      <w:spacing w:before="100" w:after="100" w:line="288" w:lineRule="auto"/>
      <w:jc w:val="distribute"/>
      <w:textAlignment w:val="center"/>
    </w:pPr>
    <w:rPr>
      <w:rFonts w:ascii="Aria" w:hAnsi="Aria" w:cs="Aria"/>
      <w:color w:val="000000"/>
      <w:sz w:val="24"/>
      <w:szCs w:val="24"/>
      <w:vertAlign w:val="superscript"/>
    </w:rPr>
  </w:style>
  <w:style w:type="paragraph" w:customStyle="1" w:styleId="2">
    <w:name w:val="САРЛАВХА 2"/>
    <w:basedOn w:val="a"/>
    <w:uiPriority w:val="99"/>
    <w:rsid w:val="00C71E44"/>
    <w:pPr>
      <w:suppressAutoHyphens/>
      <w:autoSpaceDE w:val="0"/>
      <w:autoSpaceDN w:val="0"/>
      <w:adjustRightInd w:val="0"/>
      <w:spacing w:line="480" w:lineRule="atLeast"/>
      <w:jc w:val="center"/>
      <w:textAlignment w:val="center"/>
    </w:pPr>
    <w:rPr>
      <w:rFonts w:ascii="FreeSet Tj" w:hAnsi="FreeSet Tj" w:cs="FreeSet Tj"/>
      <w:b/>
      <w:bC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1507</Words>
  <Characters>8592</Characters>
  <Application>Microsoft Office Word</Application>
  <DocSecurity>0</DocSecurity>
  <Lines>71</Lines>
  <Paragraphs>20</Paragraphs>
  <ScaleCrop>false</ScaleCrop>
  <Company>SPecialiST RePack</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2016-08-01T04:08:00Z</dcterms:created>
  <dcterms:modified xsi:type="dcterms:W3CDTF">2016-08-01T04:10:00Z</dcterms:modified>
</cp:coreProperties>
</file>