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D1" w:rsidRPr="00C974D1" w:rsidRDefault="00C974D1" w:rsidP="00C974D1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C974D1">
        <w:rPr>
          <w:rFonts w:ascii="Palatino Linotype" w:hAnsi="Palatino Linotype"/>
          <w:caps w:val="0"/>
          <w:sz w:val="24"/>
          <w:szCs w:val="24"/>
        </w:rPr>
        <w:t>ҚОНУНИ ҶУМҲУРИИ ТОҶИКИСТОН</w:t>
      </w:r>
    </w:p>
    <w:p w:rsidR="00C974D1" w:rsidRPr="00C974D1" w:rsidRDefault="00C974D1" w:rsidP="00C974D1">
      <w:pPr>
        <w:pStyle w:val="20"/>
        <w:rPr>
          <w:rFonts w:ascii="Palatino Linotype" w:hAnsi="Palatino Linotype"/>
          <w:sz w:val="24"/>
          <w:szCs w:val="24"/>
        </w:rPr>
      </w:pPr>
    </w:p>
    <w:p w:rsidR="00C974D1" w:rsidRPr="00C974D1" w:rsidRDefault="00C974D1" w:rsidP="00C974D1">
      <w:pPr>
        <w:pStyle w:val="a3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C974D1">
        <w:rPr>
          <w:rFonts w:ascii="Palatino Linotype" w:hAnsi="Palatino Linotype"/>
          <w:b/>
          <w:bCs/>
          <w:sz w:val="24"/>
          <w:szCs w:val="24"/>
        </w:rPr>
        <w:t>ОИД БА ВОРИД НАМУДАНИ ТА</w:t>
      </w:r>
      <w:r w:rsidRPr="00C974D1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C974D1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Pr="00C974D1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C974D1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 w:rsidRPr="00C974D1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C974D1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C974D1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C974D1">
        <w:rPr>
          <w:rFonts w:ascii="Palatino Linotype" w:hAnsi="Palatino Linotype"/>
          <w:b/>
          <w:bCs/>
          <w:sz w:val="24"/>
          <w:szCs w:val="24"/>
        </w:rPr>
        <w:t>УМ</w:t>
      </w:r>
      <w:r w:rsidRPr="00C974D1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C974D1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C974D1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C974D1">
        <w:rPr>
          <w:rFonts w:ascii="Palatino Linotype" w:hAnsi="Palatino Linotype"/>
          <w:b/>
          <w:bCs/>
          <w:sz w:val="24"/>
          <w:szCs w:val="24"/>
        </w:rPr>
        <w:t xml:space="preserve">ИКИСТОН «ДАР БОРАИ </w:t>
      </w:r>
      <w:r w:rsidRPr="00C974D1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C974D1">
        <w:rPr>
          <w:rFonts w:ascii="Palatino Linotype" w:hAnsi="Palatino Linotype"/>
          <w:b/>
          <w:bCs/>
          <w:sz w:val="24"/>
          <w:szCs w:val="24"/>
        </w:rPr>
        <w:t>У</w:t>
      </w:r>
      <w:r w:rsidRPr="00C974D1">
        <w:rPr>
          <w:rFonts w:ascii="Palatino Linotype" w:eastAsia="MS Mincho" w:hAnsi="Palatino Linotype" w:cs="MS Mincho"/>
          <w:b/>
          <w:bCs/>
          <w:sz w:val="24"/>
          <w:szCs w:val="24"/>
        </w:rPr>
        <w:t>ҶҶ</w:t>
      </w:r>
      <w:r w:rsidRPr="00C974D1">
        <w:rPr>
          <w:rFonts w:ascii="Palatino Linotype" w:hAnsi="Palatino Linotype"/>
          <w:b/>
          <w:bCs/>
          <w:sz w:val="24"/>
          <w:szCs w:val="24"/>
        </w:rPr>
        <w:t>АТ</w:t>
      </w:r>
      <w:r w:rsidRPr="00C974D1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C974D1">
        <w:rPr>
          <w:rFonts w:ascii="Palatino Linotype" w:hAnsi="Palatino Linotype"/>
          <w:b/>
          <w:bCs/>
          <w:sz w:val="24"/>
          <w:szCs w:val="24"/>
        </w:rPr>
        <w:t>ОИ ТАСДИ</w:t>
      </w:r>
      <w:r w:rsidRPr="00C974D1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C974D1">
        <w:rPr>
          <w:rFonts w:ascii="Palatino Linotype" w:hAnsi="Palatino Linotype"/>
          <w:b/>
          <w:bCs/>
          <w:sz w:val="24"/>
          <w:szCs w:val="24"/>
        </w:rPr>
        <w:t>КУНАНДАИ ШАХСИЯТ»</w:t>
      </w:r>
    </w:p>
    <w:p w:rsidR="00C974D1" w:rsidRPr="00C974D1" w:rsidRDefault="00C974D1" w:rsidP="00C974D1">
      <w:pPr>
        <w:pStyle w:val="20"/>
        <w:rPr>
          <w:rFonts w:ascii="Palatino Linotype" w:hAnsi="Palatino Linotype"/>
          <w:sz w:val="24"/>
          <w:szCs w:val="24"/>
        </w:rPr>
      </w:pPr>
    </w:p>
    <w:p w:rsidR="00C974D1" w:rsidRDefault="00C974D1" w:rsidP="00C974D1">
      <w:pPr>
        <w:pStyle w:val="20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>Қарори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C974D1" w:rsidRPr="00C974D1" w:rsidRDefault="00C974D1" w:rsidP="00C974D1">
      <w:pPr>
        <w:pStyle w:val="20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>Маҷлиси намояндагони Маҷлиси Олии Ҷумҳурии Тоҷикистон</w:t>
      </w:r>
    </w:p>
    <w:p w:rsidR="00C974D1" w:rsidRPr="00C974D1" w:rsidRDefault="00C974D1" w:rsidP="00C974D1">
      <w:pPr>
        <w:pStyle w:val="a3"/>
        <w:ind w:firstLine="0"/>
        <w:jc w:val="center"/>
        <w:rPr>
          <w:rFonts w:ascii="Palatino Linotype" w:hAnsi="Palatino Linotype" w:cs="Impact Tj"/>
          <w:sz w:val="24"/>
          <w:szCs w:val="24"/>
        </w:rPr>
      </w:pPr>
    </w:p>
    <w:p w:rsidR="00C974D1" w:rsidRPr="00C974D1" w:rsidRDefault="00C974D1" w:rsidP="00C974D1">
      <w:pPr>
        <w:pStyle w:val="a3"/>
        <w:ind w:firstLine="0"/>
        <w:rPr>
          <w:rFonts w:ascii="Palatino Linotype" w:hAnsi="Palatino Linotype"/>
          <w:b/>
          <w:bCs/>
          <w:sz w:val="24"/>
          <w:szCs w:val="24"/>
        </w:rPr>
      </w:pPr>
      <w:r w:rsidRPr="00C974D1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қабул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Қонуни Ҷумҳурии</w:t>
      </w:r>
      <w:proofErr w:type="gramStart"/>
      <w:r w:rsidRPr="00C974D1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C974D1">
        <w:rPr>
          <w:rFonts w:ascii="Palatino Linotype" w:hAnsi="Palatino Linotype"/>
          <w:b/>
          <w:bCs/>
          <w:sz w:val="24"/>
          <w:szCs w:val="24"/>
        </w:rPr>
        <w:t>оҷикистон «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тағйиру иловаҳо ба Қонуни Ҷумҳурии Тоҷикистон «Дар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ҳуҷҷатҳои тасдиқкунандаи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шахсият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>»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 xml:space="preserve">Маҷлиси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Маҷлиси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Олии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Ҷумҳурии</w:t>
      </w:r>
      <w:proofErr w:type="gramStart"/>
      <w:r w:rsidRPr="00C974D1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C974D1">
        <w:rPr>
          <w:rFonts w:ascii="Palatino Linotype" w:hAnsi="Palatino Linotype"/>
          <w:sz w:val="24"/>
          <w:szCs w:val="24"/>
        </w:rPr>
        <w:t xml:space="preserve">оҷикистон </w:t>
      </w:r>
      <w:r w:rsidRPr="00C974D1">
        <w:rPr>
          <w:rFonts w:ascii="Palatino Linotype" w:hAnsi="Palatino Linotype"/>
          <w:b/>
          <w:bCs/>
          <w:sz w:val="24"/>
          <w:szCs w:val="24"/>
        </w:rPr>
        <w:t xml:space="preserve">қарор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>: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>Қонуни Ҷумҳурии</w:t>
      </w:r>
      <w:proofErr w:type="gramStart"/>
      <w:r w:rsidRPr="00C974D1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C974D1">
        <w:rPr>
          <w:rFonts w:ascii="Palatino Linotype" w:hAnsi="Palatino Linotype"/>
          <w:sz w:val="24"/>
          <w:szCs w:val="24"/>
        </w:rPr>
        <w:t>оҷикистон «</w:t>
      </w:r>
      <w:proofErr w:type="spellStart"/>
      <w:r w:rsidRPr="00C974D1">
        <w:rPr>
          <w:rFonts w:ascii="Palatino Linotype" w:hAnsi="Palatino Linotype"/>
          <w:sz w:val="24"/>
          <w:szCs w:val="24"/>
        </w:rPr>
        <w:t>Оид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C974D1">
        <w:rPr>
          <w:rFonts w:ascii="Palatino Linotype" w:hAnsi="Palatino Linotype"/>
          <w:sz w:val="24"/>
          <w:szCs w:val="24"/>
        </w:rPr>
        <w:t>ворид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тағйиру иловаҳо ба Қонуни Ҷумҳурии Тоҷикистон «Дар </w:t>
      </w:r>
      <w:proofErr w:type="spellStart"/>
      <w:r w:rsidRPr="00C974D1">
        <w:rPr>
          <w:rFonts w:ascii="Palatino Linotype" w:hAnsi="Palatino Linotype"/>
          <w:sz w:val="24"/>
          <w:szCs w:val="24"/>
        </w:rPr>
        <w:t>бораи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ҳуҷҷатҳои тасдиқкунандаи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шахсият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» қабул карда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шавад</w:t>
      </w:r>
      <w:proofErr w:type="spellEnd"/>
      <w:r w:rsidRPr="00C974D1">
        <w:rPr>
          <w:rFonts w:ascii="Palatino Linotype" w:hAnsi="Palatino Linotype"/>
          <w:sz w:val="24"/>
          <w:szCs w:val="24"/>
        </w:rPr>
        <w:t>.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 xml:space="preserve">  </w:t>
      </w:r>
    </w:p>
    <w:p w:rsidR="00C974D1" w:rsidRPr="00C974D1" w:rsidRDefault="00C974D1" w:rsidP="00C974D1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C974D1">
        <w:rPr>
          <w:rFonts w:ascii="Palatino Linotype" w:hAnsi="Palatino Linotype"/>
          <w:b/>
          <w:bCs/>
          <w:sz w:val="24"/>
          <w:szCs w:val="24"/>
        </w:rPr>
        <w:t xml:space="preserve">    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Маҷлиси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C974D1" w:rsidRPr="00C974D1" w:rsidRDefault="00C974D1" w:rsidP="00C974D1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C974D1">
        <w:rPr>
          <w:rFonts w:ascii="Palatino Linotype" w:hAnsi="Palatino Linotype"/>
          <w:b/>
          <w:bCs/>
          <w:sz w:val="24"/>
          <w:szCs w:val="24"/>
        </w:rPr>
        <w:t xml:space="preserve">Маҷлиси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Ҷумҳурии</w:t>
      </w:r>
      <w:proofErr w:type="gramStart"/>
      <w:r w:rsidRPr="00C974D1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C974D1">
        <w:rPr>
          <w:rFonts w:ascii="Palatino Linotype" w:hAnsi="Palatino Linotype"/>
          <w:b/>
          <w:bCs/>
          <w:sz w:val="24"/>
          <w:szCs w:val="24"/>
        </w:rPr>
        <w:t>оҷикистон             Ш. ЗУҲУРОВ</w:t>
      </w:r>
    </w:p>
    <w:p w:rsidR="00C974D1" w:rsidRPr="00C974D1" w:rsidRDefault="00C974D1" w:rsidP="00C974D1">
      <w:pPr>
        <w:pStyle w:val="a3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>. Душанбе, 11 феврали соли 2015 №1782</w:t>
      </w:r>
    </w:p>
    <w:p w:rsidR="00C974D1" w:rsidRDefault="00C974D1" w:rsidP="00C974D1">
      <w:pPr>
        <w:pStyle w:val="20"/>
        <w:rPr>
          <w:rFonts w:ascii="Palatino Linotype" w:hAnsi="Palatino Linotype"/>
          <w:sz w:val="24"/>
          <w:szCs w:val="24"/>
        </w:rPr>
      </w:pPr>
    </w:p>
    <w:p w:rsidR="00C974D1" w:rsidRDefault="00C974D1" w:rsidP="00C974D1">
      <w:pPr>
        <w:pStyle w:val="20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>Қарори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C974D1" w:rsidRPr="00C974D1" w:rsidRDefault="00C974D1" w:rsidP="00C974D1">
      <w:pPr>
        <w:pStyle w:val="20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>Маҷлиси миллии Маҷлиси Олии Ҷумҳурии Тоҷикистон</w:t>
      </w:r>
    </w:p>
    <w:p w:rsidR="00C974D1" w:rsidRPr="00C974D1" w:rsidRDefault="00C974D1" w:rsidP="00C974D1">
      <w:pPr>
        <w:rPr>
          <w:rFonts w:ascii="Palatino Linotype" w:hAnsi="Palatino Linotype"/>
          <w:sz w:val="24"/>
          <w:szCs w:val="24"/>
        </w:rPr>
      </w:pPr>
    </w:p>
    <w:p w:rsidR="00C974D1" w:rsidRPr="00C974D1" w:rsidRDefault="00C974D1" w:rsidP="00C974D1">
      <w:pPr>
        <w:pStyle w:val="a3"/>
        <w:suppressAutoHyphens/>
        <w:ind w:firstLine="0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Қонуни Ҷумҳурии</w:t>
      </w:r>
      <w:proofErr w:type="gramStart"/>
      <w:r w:rsidRPr="00C974D1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C974D1">
        <w:rPr>
          <w:rFonts w:ascii="Palatino Linotype" w:hAnsi="Palatino Linotype"/>
          <w:b/>
          <w:bCs/>
          <w:sz w:val="24"/>
          <w:szCs w:val="24"/>
        </w:rPr>
        <w:t>оҷикистон «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тағйиру иловаҳо ба Қонуни Ҷумҳурии Тоҷикистон «Дар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ҳуҷҷатҳои тасдиқкунандаи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шахсият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>»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 xml:space="preserve">Маҷлиси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Маҷлиси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Олии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Ҷумҳурии Тоҷикистон Қонуни Ҷумҳурии Тоҷикистон «</w:t>
      </w:r>
      <w:proofErr w:type="spellStart"/>
      <w:r w:rsidRPr="00C974D1">
        <w:rPr>
          <w:rFonts w:ascii="Palatino Linotype" w:hAnsi="Palatino Linotype"/>
          <w:sz w:val="24"/>
          <w:szCs w:val="24"/>
        </w:rPr>
        <w:t>Оид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C974D1">
        <w:rPr>
          <w:rFonts w:ascii="Palatino Linotype" w:hAnsi="Palatino Linotype"/>
          <w:sz w:val="24"/>
          <w:szCs w:val="24"/>
        </w:rPr>
        <w:t>ворид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тағйиру иловаҳо ба Қонуни Ҷумҳурии Тоҷикистон «Дар </w:t>
      </w:r>
      <w:proofErr w:type="spellStart"/>
      <w:r w:rsidRPr="00C974D1">
        <w:rPr>
          <w:rFonts w:ascii="Palatino Linotype" w:hAnsi="Palatino Linotype"/>
          <w:sz w:val="24"/>
          <w:szCs w:val="24"/>
        </w:rPr>
        <w:t>бораи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ҳуҷҷатҳои тасдиқкунандаи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шахсият</w:t>
      </w:r>
      <w:proofErr w:type="spellEnd"/>
      <w:proofErr w:type="gramStart"/>
      <w:r w:rsidRPr="00C974D1">
        <w:rPr>
          <w:rFonts w:ascii="Palatino Linotype" w:hAnsi="Palatino Linotype"/>
          <w:sz w:val="24"/>
          <w:szCs w:val="24"/>
        </w:rPr>
        <w:t>»-</w:t>
      </w:r>
      <w:proofErr w:type="spellStart"/>
      <w:proofErr w:type="gramEnd"/>
      <w:r w:rsidRPr="00C974D1">
        <w:rPr>
          <w:rFonts w:ascii="Palatino Linotype" w:hAnsi="Palatino Linotype"/>
          <w:sz w:val="24"/>
          <w:szCs w:val="24"/>
        </w:rPr>
        <w:t>ро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баррасӣ </w:t>
      </w:r>
      <w:proofErr w:type="spellStart"/>
      <w:r w:rsidRPr="00C974D1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, </w:t>
      </w:r>
      <w:r w:rsidRPr="00C974D1">
        <w:rPr>
          <w:rFonts w:ascii="Palatino Linotype" w:hAnsi="Palatino Linotype"/>
          <w:b/>
          <w:bCs/>
          <w:sz w:val="24"/>
          <w:szCs w:val="24"/>
        </w:rPr>
        <w:t>қарор</w:t>
      </w:r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>: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>Қонуни Ҷумҳурии</w:t>
      </w:r>
      <w:proofErr w:type="gramStart"/>
      <w:r w:rsidRPr="00C974D1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C974D1">
        <w:rPr>
          <w:rFonts w:ascii="Palatino Linotype" w:hAnsi="Palatino Linotype"/>
          <w:sz w:val="24"/>
          <w:szCs w:val="24"/>
        </w:rPr>
        <w:t>оҷикистон «</w:t>
      </w:r>
      <w:proofErr w:type="spellStart"/>
      <w:r w:rsidRPr="00C974D1">
        <w:rPr>
          <w:rFonts w:ascii="Palatino Linotype" w:hAnsi="Palatino Linotype"/>
          <w:sz w:val="24"/>
          <w:szCs w:val="24"/>
        </w:rPr>
        <w:t>Оид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C974D1">
        <w:rPr>
          <w:rFonts w:ascii="Palatino Linotype" w:hAnsi="Palatino Linotype"/>
          <w:sz w:val="24"/>
          <w:szCs w:val="24"/>
        </w:rPr>
        <w:t>ворид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тағйиру иловаҳо ба Қонуни Ҷумҳурии Тоҷикистон «Дар </w:t>
      </w:r>
      <w:proofErr w:type="spellStart"/>
      <w:r w:rsidRPr="00C974D1">
        <w:rPr>
          <w:rFonts w:ascii="Palatino Linotype" w:hAnsi="Palatino Linotype"/>
          <w:sz w:val="24"/>
          <w:szCs w:val="24"/>
        </w:rPr>
        <w:t>бораи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ҳуҷҷатҳои тасдиқкунандаи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шахсият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»  ҷонибдорӣ карда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шавад</w:t>
      </w:r>
      <w:proofErr w:type="spellEnd"/>
      <w:r w:rsidRPr="00C974D1">
        <w:rPr>
          <w:rFonts w:ascii="Palatino Linotype" w:hAnsi="Palatino Linotype"/>
          <w:sz w:val="24"/>
          <w:szCs w:val="24"/>
        </w:rPr>
        <w:t>.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</w:p>
    <w:p w:rsidR="00C974D1" w:rsidRPr="00C974D1" w:rsidRDefault="00C974D1" w:rsidP="00C974D1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C974D1">
        <w:rPr>
          <w:rFonts w:ascii="Palatino Linotype" w:hAnsi="Palatino Linotype"/>
          <w:b/>
          <w:bCs/>
          <w:sz w:val="24"/>
          <w:szCs w:val="24"/>
        </w:rPr>
        <w:t xml:space="preserve">          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Маҷлиси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</w:p>
    <w:p w:rsidR="00C974D1" w:rsidRPr="00C974D1" w:rsidRDefault="00C974D1" w:rsidP="00C974D1">
      <w:pPr>
        <w:pStyle w:val="a3"/>
        <w:rPr>
          <w:rFonts w:ascii="Palatino Linotype" w:hAnsi="Palatino Linotype"/>
          <w:b/>
          <w:bCs/>
          <w:caps/>
          <w:sz w:val="24"/>
          <w:szCs w:val="24"/>
        </w:rPr>
      </w:pPr>
      <w:r w:rsidRPr="00C974D1">
        <w:rPr>
          <w:rFonts w:ascii="Palatino Linotype" w:hAnsi="Palatino Linotype"/>
          <w:b/>
          <w:bCs/>
          <w:sz w:val="24"/>
          <w:szCs w:val="24"/>
        </w:rPr>
        <w:t xml:space="preserve">Маҷлиси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Ҷумҳурии</w:t>
      </w:r>
      <w:proofErr w:type="gramStart"/>
      <w:r w:rsidRPr="00C974D1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оҷикистон         М. </w:t>
      </w:r>
      <w:r w:rsidRPr="00C974D1">
        <w:rPr>
          <w:rFonts w:ascii="Palatino Linotype" w:hAnsi="Palatino Linotype"/>
          <w:b/>
          <w:bCs/>
          <w:caps/>
          <w:sz w:val="24"/>
          <w:szCs w:val="24"/>
        </w:rPr>
        <w:t xml:space="preserve">Убайдуллоев </w:t>
      </w:r>
    </w:p>
    <w:p w:rsidR="00C974D1" w:rsidRPr="00C974D1" w:rsidRDefault="00C974D1" w:rsidP="00C974D1">
      <w:pPr>
        <w:pStyle w:val="a3"/>
        <w:jc w:val="right"/>
        <w:rPr>
          <w:rFonts w:ascii="Palatino Linotype" w:hAnsi="Palatino Linotype"/>
          <w:sz w:val="24"/>
          <w:szCs w:val="24"/>
        </w:rPr>
      </w:pP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соли 2015 №791</w:t>
      </w:r>
    </w:p>
    <w:p w:rsidR="00C974D1" w:rsidRPr="00C974D1" w:rsidRDefault="00C974D1" w:rsidP="00C974D1">
      <w:pPr>
        <w:rPr>
          <w:rFonts w:ascii="Palatino Linotype" w:hAnsi="Palatino Linotype"/>
          <w:sz w:val="24"/>
          <w:szCs w:val="24"/>
        </w:rPr>
      </w:pPr>
    </w:p>
    <w:p w:rsidR="00C974D1" w:rsidRDefault="00C974D1" w:rsidP="00C974D1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C974D1" w:rsidRDefault="00C974D1" w:rsidP="00C974D1">
      <w:pPr>
        <w:pStyle w:val="a3"/>
        <w:rPr>
          <w:rFonts w:ascii="Palatino Linotype" w:hAnsi="Palatino Linotype"/>
          <w:b/>
          <w:bCs/>
          <w:sz w:val="24"/>
          <w:szCs w:val="24"/>
        </w:rPr>
      </w:pP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lastRenderedPageBreak/>
        <w:t>Моддаи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1.</w:t>
      </w:r>
      <w:r w:rsidRPr="00C974D1">
        <w:rPr>
          <w:rFonts w:ascii="Palatino Linotype" w:hAnsi="Palatino Linotype"/>
          <w:sz w:val="24"/>
          <w:szCs w:val="24"/>
        </w:rPr>
        <w:t xml:space="preserve"> Ба Қонуни Ҷумҳурии</w:t>
      </w:r>
      <w:proofErr w:type="gramStart"/>
      <w:r w:rsidRPr="00C974D1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C974D1">
        <w:rPr>
          <w:rFonts w:ascii="Palatino Linotype" w:hAnsi="Palatino Linotype"/>
          <w:sz w:val="24"/>
          <w:szCs w:val="24"/>
        </w:rPr>
        <w:t xml:space="preserve">оҷикистон аз  26 июли соли 2014 «Дар </w:t>
      </w:r>
      <w:proofErr w:type="spellStart"/>
      <w:r w:rsidRPr="00C974D1">
        <w:rPr>
          <w:rFonts w:ascii="Palatino Linotype" w:hAnsi="Palatino Linotype"/>
          <w:sz w:val="24"/>
          <w:szCs w:val="24"/>
        </w:rPr>
        <w:t>бораи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ҳуҷҷатҳои тасдиқкунандаи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шахсият</w:t>
      </w:r>
      <w:proofErr w:type="spellEnd"/>
      <w:r w:rsidRPr="00C974D1">
        <w:rPr>
          <w:rFonts w:ascii="Palatino Linotype" w:hAnsi="Palatino Linotype"/>
          <w:sz w:val="24"/>
          <w:szCs w:val="24"/>
        </w:rPr>
        <w:t>» (</w:t>
      </w:r>
      <w:proofErr w:type="spellStart"/>
      <w:r w:rsidRPr="00C974D1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Маҷлиси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Олии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Ҷумҳурии Тоҷикистон, с. 2014,  №7, қ. 1,  мод. 394) тағйиру иловаҳои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зерин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ворид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: 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 xml:space="preserve">1. Дар </w:t>
      </w:r>
      <w:proofErr w:type="spellStart"/>
      <w:r w:rsidRPr="00C974D1">
        <w:rPr>
          <w:rFonts w:ascii="Palatino Linotype" w:hAnsi="Palatino Linotype"/>
          <w:sz w:val="24"/>
          <w:szCs w:val="24"/>
        </w:rPr>
        <w:t>сархати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сеюми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1 </w:t>
      </w:r>
      <w:proofErr w:type="spellStart"/>
      <w:r w:rsidRPr="00C974D1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C974D1">
        <w:rPr>
          <w:rFonts w:ascii="Palatino Linotype" w:hAnsi="Palatino Linotype"/>
          <w:sz w:val="24"/>
          <w:szCs w:val="24"/>
        </w:rPr>
        <w:t>баромаданба</w:t>
      </w:r>
      <w:proofErr w:type="spellEnd"/>
      <w:r w:rsidRPr="00C974D1">
        <w:rPr>
          <w:rFonts w:ascii="Palatino Linotype" w:hAnsi="Palatino Linotype"/>
          <w:sz w:val="24"/>
          <w:szCs w:val="24"/>
        </w:rPr>
        <w:t>» ба калимаҳои «</w:t>
      </w:r>
      <w:proofErr w:type="spellStart"/>
      <w:r w:rsidRPr="00C974D1">
        <w:rPr>
          <w:rFonts w:ascii="Palatino Linotype" w:hAnsi="Palatino Linotype"/>
          <w:sz w:val="24"/>
          <w:szCs w:val="24"/>
        </w:rPr>
        <w:t>баромадан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ба» </w:t>
      </w:r>
      <w:proofErr w:type="spellStart"/>
      <w:r w:rsidRPr="00C974D1">
        <w:rPr>
          <w:rFonts w:ascii="Palatino Linotype" w:hAnsi="Palatino Linotype"/>
          <w:sz w:val="24"/>
          <w:szCs w:val="24"/>
        </w:rPr>
        <w:t>иваз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шавад</w:t>
      </w:r>
      <w:proofErr w:type="spellEnd"/>
      <w:r w:rsidRPr="00C974D1">
        <w:rPr>
          <w:rFonts w:ascii="Palatino Linotype" w:hAnsi="Palatino Linotype"/>
          <w:sz w:val="24"/>
          <w:szCs w:val="24"/>
        </w:rPr>
        <w:t>.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 xml:space="preserve">2. Дар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8: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 xml:space="preserve">- </w:t>
      </w:r>
      <w:proofErr w:type="spellStart"/>
      <w:r w:rsidRPr="00C974D1">
        <w:rPr>
          <w:rFonts w:ascii="Palatino Linotype" w:hAnsi="Palatino Linotype"/>
          <w:sz w:val="24"/>
          <w:szCs w:val="24"/>
        </w:rPr>
        <w:t>сархати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дуюми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банди 1) хориҷ карда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шавад</w:t>
      </w:r>
      <w:proofErr w:type="spellEnd"/>
      <w:r w:rsidRPr="00C974D1">
        <w:rPr>
          <w:rFonts w:ascii="Palatino Linotype" w:hAnsi="Palatino Linotype"/>
          <w:sz w:val="24"/>
          <w:szCs w:val="24"/>
        </w:rPr>
        <w:t>;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>- дар банди 2) калимаҳои «</w:t>
      </w:r>
      <w:proofErr w:type="spellStart"/>
      <w:r w:rsidRPr="00C974D1">
        <w:rPr>
          <w:rFonts w:ascii="Palatino Linotype" w:hAnsi="Palatino Linotype"/>
          <w:sz w:val="24"/>
          <w:szCs w:val="24"/>
        </w:rPr>
        <w:t>сархати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якуми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банди 1)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9» ба калимаҳои «сархатҳои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якум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ва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чоруми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банди 1)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9» </w:t>
      </w:r>
      <w:proofErr w:type="spellStart"/>
      <w:r w:rsidRPr="00C974D1">
        <w:rPr>
          <w:rFonts w:ascii="Palatino Linotype" w:hAnsi="Palatino Linotype"/>
          <w:sz w:val="24"/>
          <w:szCs w:val="24"/>
        </w:rPr>
        <w:t>иваз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C974D1">
        <w:rPr>
          <w:rFonts w:ascii="Palatino Linotype" w:hAnsi="Palatino Linotype"/>
          <w:sz w:val="24"/>
          <w:szCs w:val="24"/>
        </w:rPr>
        <w:t>.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 xml:space="preserve">3. Аз банди 2)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9 калимаҳои «амалӣ </w:t>
      </w:r>
      <w:proofErr w:type="spellStart"/>
      <w:r w:rsidRPr="00C974D1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шиносномаи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умумишаҳрвандии хориҷии шаҳрванди Ҷумҳурии</w:t>
      </w:r>
      <w:proofErr w:type="gramStart"/>
      <w:r w:rsidRPr="00C974D1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C974D1">
        <w:rPr>
          <w:rFonts w:ascii="Palatino Linotype" w:hAnsi="Palatino Linotype"/>
          <w:sz w:val="24"/>
          <w:szCs w:val="24"/>
        </w:rPr>
        <w:t xml:space="preserve">оҷикистонро» хориҷ карда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C974D1">
        <w:rPr>
          <w:rFonts w:ascii="Palatino Linotype" w:hAnsi="Palatino Linotype"/>
          <w:sz w:val="24"/>
          <w:szCs w:val="24"/>
        </w:rPr>
        <w:t>.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 xml:space="preserve">4. Дар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27: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 xml:space="preserve">- қисми 2 </w:t>
      </w:r>
      <w:proofErr w:type="spellStart"/>
      <w:r w:rsidRPr="00C974D1">
        <w:rPr>
          <w:rFonts w:ascii="Palatino Linotype" w:hAnsi="Palatino Linotype"/>
          <w:sz w:val="24"/>
          <w:szCs w:val="24"/>
        </w:rPr>
        <w:t>бо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зерин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илова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шавад</w:t>
      </w:r>
      <w:proofErr w:type="spellEnd"/>
      <w:r w:rsidRPr="00C974D1">
        <w:rPr>
          <w:rFonts w:ascii="Palatino Linotype" w:hAnsi="Palatino Linotype"/>
          <w:sz w:val="24"/>
          <w:szCs w:val="24"/>
        </w:rPr>
        <w:t>: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 xml:space="preserve">«2. Муҳлати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додани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ҳуҷҷати тасдиқкунандаи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шахсияти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хизматчии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ҳарбиро </w:t>
      </w:r>
      <w:proofErr w:type="spellStart"/>
      <w:r w:rsidRPr="00C974D1">
        <w:rPr>
          <w:rFonts w:ascii="Palatino Linotype" w:hAnsi="Palatino Linotype"/>
          <w:sz w:val="24"/>
          <w:szCs w:val="24"/>
        </w:rPr>
        <w:t>бо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назардошти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талаботи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қисми 2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25 Қонуни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Ҳукумати Ҷумҳурии</w:t>
      </w:r>
      <w:proofErr w:type="gramStart"/>
      <w:r w:rsidRPr="00C974D1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C974D1">
        <w:rPr>
          <w:rFonts w:ascii="Palatino Linotype" w:hAnsi="Palatino Linotype"/>
          <w:sz w:val="24"/>
          <w:szCs w:val="24"/>
        </w:rPr>
        <w:t xml:space="preserve">оҷикистон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муайян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C974D1">
        <w:rPr>
          <w:rFonts w:ascii="Palatino Linotype" w:hAnsi="Palatino Linotype"/>
          <w:sz w:val="24"/>
          <w:szCs w:val="24"/>
        </w:rPr>
        <w:t>.»;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 xml:space="preserve">- қисми 2 қисми 3 ҳисобида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шавад</w:t>
      </w:r>
      <w:proofErr w:type="spellEnd"/>
      <w:r w:rsidRPr="00C974D1">
        <w:rPr>
          <w:rFonts w:ascii="Palatino Linotype" w:hAnsi="Palatino Linotype"/>
          <w:sz w:val="24"/>
          <w:szCs w:val="24"/>
        </w:rPr>
        <w:t>.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r w:rsidRPr="00C974D1">
        <w:rPr>
          <w:rFonts w:ascii="Palatino Linotype" w:hAnsi="Palatino Linotype"/>
          <w:sz w:val="24"/>
          <w:szCs w:val="24"/>
        </w:rPr>
        <w:t xml:space="preserve">5. Дар қисми 1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32 пас аз </w:t>
      </w:r>
      <w:proofErr w:type="spellStart"/>
      <w:r w:rsidRPr="00C974D1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«таҳқиқ» калимаҳои          «, </w:t>
      </w:r>
      <w:proofErr w:type="spellStart"/>
      <w:r w:rsidRPr="00C974D1">
        <w:rPr>
          <w:rFonts w:ascii="Palatino Linotype" w:hAnsi="Palatino Linotype"/>
          <w:sz w:val="24"/>
          <w:szCs w:val="24"/>
        </w:rPr>
        <w:t>инчунин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суд» </w:t>
      </w:r>
      <w:proofErr w:type="spellStart"/>
      <w:r w:rsidRPr="00C974D1">
        <w:rPr>
          <w:rFonts w:ascii="Palatino Linotype" w:hAnsi="Palatino Linotype"/>
          <w:sz w:val="24"/>
          <w:szCs w:val="24"/>
        </w:rPr>
        <w:t>ва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C974D1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«маъмурӣ» калимаҳои «ё </w:t>
      </w:r>
      <w:proofErr w:type="spellStart"/>
      <w:r w:rsidRPr="00C974D1">
        <w:rPr>
          <w:rFonts w:ascii="Palatino Linotype" w:hAnsi="Palatino Linotype"/>
          <w:sz w:val="24"/>
          <w:szCs w:val="24"/>
        </w:rPr>
        <w:t>баррасии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онҳо» </w:t>
      </w:r>
      <w:proofErr w:type="spellStart"/>
      <w:r w:rsidRPr="00C974D1">
        <w:rPr>
          <w:rFonts w:ascii="Palatino Linotype" w:hAnsi="Palatino Linotype"/>
          <w:sz w:val="24"/>
          <w:szCs w:val="24"/>
        </w:rPr>
        <w:t>илова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. 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2. </w:t>
      </w:r>
      <w:r w:rsidRPr="00C974D1">
        <w:rPr>
          <w:rFonts w:ascii="Palatino Linotype" w:hAnsi="Palatino Linotype"/>
          <w:sz w:val="24"/>
          <w:szCs w:val="24"/>
        </w:rPr>
        <w:t xml:space="preserve">Қонуни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C974D1">
        <w:rPr>
          <w:rFonts w:ascii="Palatino Linotype" w:hAnsi="Palatino Linotype"/>
          <w:sz w:val="24"/>
          <w:szCs w:val="24"/>
        </w:rPr>
        <w:t>интишори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расмӣ </w:t>
      </w:r>
      <w:proofErr w:type="spellStart"/>
      <w:r w:rsidRPr="00C974D1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амал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қарор </w:t>
      </w:r>
      <w:proofErr w:type="spellStart"/>
      <w:r w:rsidRPr="00C974D1">
        <w:rPr>
          <w:rFonts w:ascii="Palatino Linotype" w:hAnsi="Palatino Linotype"/>
          <w:sz w:val="24"/>
          <w:szCs w:val="24"/>
        </w:rPr>
        <w:t>дода</w:t>
      </w:r>
      <w:proofErr w:type="spellEnd"/>
      <w:r w:rsidRPr="00C974D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974D1">
        <w:rPr>
          <w:rFonts w:ascii="Palatino Linotype" w:hAnsi="Palatino Linotype"/>
          <w:sz w:val="24"/>
          <w:szCs w:val="24"/>
        </w:rPr>
        <w:t>шавад</w:t>
      </w:r>
      <w:proofErr w:type="spellEnd"/>
      <w:r w:rsidRPr="00C974D1">
        <w:rPr>
          <w:rFonts w:ascii="Palatino Linotype" w:hAnsi="Palatino Linotype"/>
          <w:sz w:val="24"/>
          <w:szCs w:val="24"/>
        </w:rPr>
        <w:t>.</w:t>
      </w:r>
    </w:p>
    <w:p w:rsidR="00C974D1" w:rsidRPr="00C974D1" w:rsidRDefault="00C974D1" w:rsidP="00C974D1">
      <w:pPr>
        <w:pStyle w:val="a3"/>
        <w:rPr>
          <w:rFonts w:ascii="Palatino Linotype" w:hAnsi="Palatino Linotype"/>
          <w:sz w:val="24"/>
          <w:szCs w:val="24"/>
        </w:rPr>
      </w:pPr>
    </w:p>
    <w:p w:rsidR="00C974D1" w:rsidRPr="00C974D1" w:rsidRDefault="00C974D1" w:rsidP="00C974D1">
      <w:pPr>
        <w:pStyle w:val="a3"/>
        <w:rPr>
          <w:rFonts w:ascii="Palatino Linotype" w:hAnsi="Palatino Linotype"/>
          <w:b/>
          <w:bCs/>
          <w:caps/>
          <w:sz w:val="24"/>
          <w:szCs w:val="24"/>
        </w:rPr>
      </w:pP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974D1">
        <w:rPr>
          <w:rFonts w:ascii="Palatino Linotype" w:hAnsi="Palatino Linotype"/>
          <w:b/>
          <w:bCs/>
          <w:sz w:val="24"/>
          <w:szCs w:val="24"/>
        </w:rPr>
        <w:t>Ҷумҳурии</w:t>
      </w:r>
      <w:proofErr w:type="gramStart"/>
      <w:r w:rsidRPr="00C974D1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оҷикистон 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974D1">
        <w:rPr>
          <w:rFonts w:ascii="Palatino Linotype" w:hAnsi="Palatino Linotype"/>
          <w:b/>
          <w:bCs/>
          <w:sz w:val="24"/>
          <w:szCs w:val="24"/>
        </w:rPr>
        <w:t xml:space="preserve">Эмомалӣ </w:t>
      </w:r>
      <w:r w:rsidRPr="00C974D1">
        <w:rPr>
          <w:rFonts w:ascii="Palatino Linotype" w:hAnsi="Palatino Linotype"/>
          <w:b/>
          <w:bCs/>
          <w:caps/>
          <w:sz w:val="24"/>
          <w:szCs w:val="24"/>
        </w:rPr>
        <w:t>Раҳмон</w:t>
      </w:r>
    </w:p>
    <w:p w:rsidR="00C974D1" w:rsidRPr="00C974D1" w:rsidRDefault="00C974D1" w:rsidP="00C974D1">
      <w:pPr>
        <w:pStyle w:val="a3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. Душанбе, 18 </w:t>
      </w:r>
      <w:proofErr w:type="spellStart"/>
      <w:r w:rsidRPr="00C974D1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C974D1">
        <w:rPr>
          <w:rFonts w:ascii="Palatino Linotype" w:hAnsi="Palatino Linotype"/>
          <w:b/>
          <w:bCs/>
          <w:sz w:val="24"/>
          <w:szCs w:val="24"/>
        </w:rPr>
        <w:t xml:space="preserve"> соли 2015 №1186</w:t>
      </w:r>
    </w:p>
    <w:p w:rsidR="00C974D1" w:rsidRPr="00C974D1" w:rsidRDefault="00C974D1" w:rsidP="00C974D1">
      <w:pPr>
        <w:rPr>
          <w:rFonts w:ascii="Palatino Linotype" w:hAnsi="Palatino Linotype"/>
          <w:sz w:val="24"/>
          <w:szCs w:val="24"/>
        </w:rPr>
      </w:pPr>
    </w:p>
    <w:sectPr w:rsidR="00C974D1" w:rsidRPr="00C974D1" w:rsidSect="00375C0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74D1"/>
    <w:rsid w:val="00AC300A"/>
    <w:rsid w:val="00C974D1"/>
    <w:rsid w:val="00D9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C974D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C974D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2015-03-30T05:27:00Z</dcterms:created>
  <dcterms:modified xsi:type="dcterms:W3CDTF">2015-03-30T05:32:00Z</dcterms:modified>
</cp:coreProperties>
</file>