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D2" w:rsidRDefault="005E13D2" w:rsidP="000307D4">
      <w:pPr>
        <w:pStyle w:val="a3"/>
        <w:jc w:val="center"/>
        <w:rPr>
          <w:rFonts w:ascii="Times New Roman" w:hAnsi="Times New Roman" w:cs="Times New Roman"/>
          <w:caps w:val="0"/>
          <w:w w:val="100"/>
          <w:sz w:val="28"/>
          <w:szCs w:val="28"/>
        </w:rPr>
      </w:pPr>
      <w:r w:rsidRPr="005E13D2">
        <w:rPr>
          <w:rFonts w:ascii="Times New Roman" w:hAnsi="Times New Roman" w:cs="Times New Roman"/>
          <w:caps w:val="0"/>
          <w:w w:val="100"/>
          <w:sz w:val="28"/>
          <w:szCs w:val="28"/>
        </w:rPr>
        <w:t>ҚОНУНИ</w:t>
      </w:r>
      <w:r w:rsidRPr="005E13D2">
        <w:rPr>
          <w:rFonts w:ascii="Times New Roman" w:hAnsi="Times New Roman" w:cs="Times New Roman"/>
          <w:caps w:val="0"/>
          <w:w w:val="100"/>
          <w:sz w:val="28"/>
          <w:szCs w:val="28"/>
          <w:lang w:val="tg-Cyrl-TJ"/>
        </w:rPr>
        <w:t xml:space="preserve"> </w:t>
      </w:r>
      <w:r w:rsidRPr="005E13D2">
        <w:rPr>
          <w:rFonts w:ascii="Times New Roman" w:hAnsi="Times New Roman" w:cs="Times New Roman"/>
          <w:caps w:val="0"/>
          <w:w w:val="100"/>
          <w:sz w:val="28"/>
          <w:szCs w:val="28"/>
        </w:rPr>
        <w:t>ҶУМҲУРИИ ТОҶИКИСТОН</w:t>
      </w:r>
    </w:p>
    <w:p w:rsidR="000307D4" w:rsidRPr="005E13D2" w:rsidRDefault="005E13D2" w:rsidP="000307D4">
      <w:pPr>
        <w:pStyle w:val="a3"/>
        <w:jc w:val="center"/>
        <w:rPr>
          <w:rFonts w:ascii="Times New Roman" w:hAnsi="Times New Roman" w:cs="Times New Roman"/>
          <w:w w:val="100"/>
          <w:sz w:val="28"/>
          <w:szCs w:val="28"/>
          <w:lang w:val="tg-Cyrl-TJ"/>
        </w:rPr>
      </w:pPr>
      <w:bookmarkStart w:id="0" w:name="_GoBack"/>
      <w:bookmarkEnd w:id="0"/>
      <w:r w:rsidRPr="005E13D2">
        <w:rPr>
          <w:rFonts w:ascii="Times New Roman" w:hAnsi="Times New Roman" w:cs="Times New Roman"/>
          <w:bCs w:val="0"/>
          <w:caps w:val="0"/>
          <w:w w:val="100"/>
          <w:sz w:val="28"/>
          <w:szCs w:val="28"/>
        </w:rPr>
        <w:t>ОИД БА ВОРИД НАМУДАНИ ТАҒЙИР БА ҚОНУНИ ҶУМҲУРИИ ТОҶИКИСТОН «ДАР БОРАИ ҲИФЗИ ҲУҚУҚҲОИ КӮДАК»</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b/>
          <w:bCs/>
          <w:sz w:val="28"/>
          <w:szCs w:val="28"/>
        </w:rPr>
        <w:t>Моддаи 1.</w:t>
      </w:r>
      <w:r w:rsidRPr="005E13D2">
        <w:rPr>
          <w:rFonts w:ascii="Times New Roman" w:hAnsi="Times New Roman" w:cs="Times New Roman"/>
          <w:sz w:val="28"/>
          <w:szCs w:val="28"/>
        </w:rPr>
        <w:t xml:space="preserve"> Қисми 3 моддаи 42 Қонуни Ҷумҳурии Тоҷикистон «Дар бораи ҳифзи ҳуқуқҳои кӯдак» аз 18 марти соли 2015 (Ахбори Маҷлиси Олии Ҷумҳурии Тоҷикистон, с. 2015, №3, мод. 218; с. 2018, №1, мод. 21) дар таҳрири зерин ифода карда шавад:</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sz w:val="28"/>
          <w:szCs w:val="28"/>
        </w:rPr>
        <w:t>«3. Кӯдакони ятим ва бепарастори таҳти таъминоти пурраи давлат қарордошта ҳуқуқ доранд бо пешниҳоди ҳуҷҷати дахлдори мақоми ваколатдори давлатӣ оид ба ҳифзи ҳуқуқҳои кӯдак дар ҳудуди Ҷумҳурии Тоҷикистон аз нақлиёти ҷамъиятӣ (ба истиснои таксӣ), инчунин нақлиёти роҳи оҳан ва ҳавоӣ ройгон истифода баранд. Тартиби пӯшонидани хароҷот барои истифодаи ройгон аз хизматрасонии нақлиётиро Ҳукумати Ҷумҳурии Тоҷикистон муайян менамояд.».</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b/>
          <w:bCs/>
          <w:sz w:val="28"/>
          <w:szCs w:val="28"/>
        </w:rPr>
        <w:t>Моддаи 2.</w:t>
      </w:r>
      <w:r w:rsidRPr="005E13D2">
        <w:rPr>
          <w:rFonts w:ascii="Times New Roman" w:hAnsi="Times New Roman" w:cs="Times New Roman"/>
          <w:sz w:val="28"/>
          <w:szCs w:val="28"/>
        </w:rPr>
        <w:t xml:space="preserve"> Қонуни мазкур пас аз интишори расмӣ мавриди амал қарор дода шавад.</w:t>
      </w:r>
    </w:p>
    <w:p w:rsidR="000307D4" w:rsidRPr="005E13D2" w:rsidRDefault="000307D4" w:rsidP="000307D4">
      <w:pPr>
        <w:pStyle w:val="a4"/>
        <w:rPr>
          <w:rFonts w:ascii="Times New Roman" w:hAnsi="Times New Roman" w:cs="Times New Roman"/>
          <w:sz w:val="28"/>
          <w:szCs w:val="28"/>
        </w:rPr>
      </w:pP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 xml:space="preserve">Президенти Ҷумҳурии Тоҷикистон                            Эмомалӣ </w:t>
      </w:r>
      <w:r w:rsidRPr="005E13D2">
        <w:rPr>
          <w:rFonts w:ascii="Times New Roman" w:hAnsi="Times New Roman" w:cs="Times New Roman"/>
          <w:caps/>
          <w:sz w:val="28"/>
          <w:szCs w:val="28"/>
        </w:rPr>
        <w:t>Раҳмон</w:t>
      </w: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ш. Душанбе, 17 декабри соли 2020, № 1740</w:t>
      </w:r>
    </w:p>
    <w:p w:rsidR="000307D4" w:rsidRPr="005E13D2" w:rsidRDefault="000307D4" w:rsidP="000307D4">
      <w:pPr>
        <w:pStyle w:val="a4"/>
        <w:rPr>
          <w:rFonts w:ascii="Times New Roman" w:hAnsi="Times New Roman" w:cs="Times New Roman"/>
          <w:sz w:val="28"/>
          <w:szCs w:val="28"/>
        </w:rPr>
      </w:pP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Қарори</w:t>
      </w: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Маҷлиси миллии Маҷлиси Олии</w:t>
      </w: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Ҷумҳурии Тоҷикистон</w:t>
      </w:r>
    </w:p>
    <w:p w:rsidR="000307D4" w:rsidRPr="005E13D2" w:rsidRDefault="000307D4" w:rsidP="000307D4">
      <w:pPr>
        <w:pStyle w:val="a4"/>
        <w:suppressAutoHyphens/>
        <w:ind w:firstLine="0"/>
        <w:jc w:val="center"/>
        <w:rPr>
          <w:rFonts w:ascii="Times New Roman" w:hAnsi="Times New Roman" w:cs="Times New Roman"/>
          <w:sz w:val="28"/>
          <w:szCs w:val="28"/>
        </w:rPr>
      </w:pPr>
      <w:r w:rsidRPr="005E13D2">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ҳифзи ҳуқуқҳои кӯдак»</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ҳифзи ҳуқуқҳои кӯдак»-ро баррасӣ </w:t>
      </w:r>
      <w:proofErr w:type="gramStart"/>
      <w:r w:rsidRPr="005E13D2">
        <w:rPr>
          <w:rFonts w:ascii="Times New Roman" w:hAnsi="Times New Roman" w:cs="Times New Roman"/>
          <w:sz w:val="28"/>
          <w:szCs w:val="28"/>
        </w:rPr>
        <w:t xml:space="preserve">намуда,  </w:t>
      </w:r>
      <w:r w:rsidRPr="005E13D2">
        <w:rPr>
          <w:rFonts w:ascii="Times New Roman" w:hAnsi="Times New Roman" w:cs="Times New Roman"/>
          <w:b/>
          <w:bCs/>
          <w:sz w:val="28"/>
          <w:szCs w:val="28"/>
        </w:rPr>
        <w:t>қарор</w:t>
      </w:r>
      <w:proofErr w:type="gramEnd"/>
      <w:r w:rsidRPr="005E13D2">
        <w:rPr>
          <w:rFonts w:ascii="Times New Roman" w:hAnsi="Times New Roman" w:cs="Times New Roman"/>
          <w:b/>
          <w:bCs/>
          <w:sz w:val="28"/>
          <w:szCs w:val="28"/>
        </w:rPr>
        <w:t xml:space="preserve">  мекунад:</w:t>
      </w:r>
      <w:r w:rsidRPr="005E13D2">
        <w:rPr>
          <w:rFonts w:ascii="Times New Roman" w:hAnsi="Times New Roman" w:cs="Times New Roman"/>
          <w:sz w:val="28"/>
          <w:szCs w:val="28"/>
        </w:rPr>
        <w:t xml:space="preserve"> </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ҳифзи ҳуқуқҳои кӯдак» ҷонибдорӣ карда шавад.</w:t>
      </w:r>
    </w:p>
    <w:p w:rsidR="000307D4" w:rsidRPr="005E13D2" w:rsidRDefault="000307D4" w:rsidP="000307D4">
      <w:pPr>
        <w:pStyle w:val="a4"/>
        <w:rPr>
          <w:rFonts w:ascii="Times New Roman" w:hAnsi="Times New Roman" w:cs="Times New Roman"/>
          <w:sz w:val="28"/>
          <w:szCs w:val="28"/>
        </w:rPr>
      </w:pP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 xml:space="preserve">Раиси Маҷлиси миллии Маҷлиси Олии </w:t>
      </w: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 xml:space="preserve">Ҷумҳурии Тоҷикистон                                                     Рустами </w:t>
      </w:r>
      <w:r w:rsidRPr="005E13D2">
        <w:rPr>
          <w:rFonts w:ascii="Times New Roman" w:hAnsi="Times New Roman" w:cs="Times New Roman"/>
          <w:caps/>
          <w:sz w:val="28"/>
          <w:szCs w:val="28"/>
        </w:rPr>
        <w:t>Эмомалӣ</w:t>
      </w: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lastRenderedPageBreak/>
        <w:t>ш. Душанбе, 9 декабри соли 2020, № 86</w:t>
      </w:r>
    </w:p>
    <w:p w:rsidR="000307D4" w:rsidRPr="005E13D2" w:rsidRDefault="000307D4" w:rsidP="000307D4">
      <w:pPr>
        <w:pStyle w:val="a4"/>
        <w:rPr>
          <w:rFonts w:ascii="Times New Roman" w:hAnsi="Times New Roman" w:cs="Times New Roman"/>
          <w:sz w:val="28"/>
          <w:szCs w:val="28"/>
        </w:rPr>
      </w:pPr>
    </w:p>
    <w:p w:rsidR="000307D4" w:rsidRPr="005E13D2" w:rsidRDefault="000307D4" w:rsidP="000307D4">
      <w:pPr>
        <w:pStyle w:val="a5"/>
        <w:rPr>
          <w:rFonts w:ascii="Times New Roman" w:hAnsi="Times New Roman" w:cs="Times New Roman"/>
          <w:sz w:val="28"/>
          <w:szCs w:val="28"/>
        </w:rPr>
      </w:pP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Қарори</w:t>
      </w: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Маҷлиси намояндагони Маҷлиси Олии</w:t>
      </w:r>
    </w:p>
    <w:p w:rsidR="000307D4" w:rsidRPr="005E13D2" w:rsidRDefault="000307D4" w:rsidP="000307D4">
      <w:pPr>
        <w:pStyle w:val="a3"/>
        <w:jc w:val="center"/>
        <w:rPr>
          <w:rFonts w:ascii="Times New Roman" w:hAnsi="Times New Roman" w:cs="Times New Roman"/>
          <w:w w:val="100"/>
          <w:sz w:val="28"/>
          <w:szCs w:val="28"/>
        </w:rPr>
      </w:pPr>
      <w:r w:rsidRPr="005E13D2">
        <w:rPr>
          <w:rFonts w:ascii="Times New Roman" w:hAnsi="Times New Roman" w:cs="Times New Roman"/>
          <w:w w:val="100"/>
          <w:sz w:val="28"/>
          <w:szCs w:val="28"/>
        </w:rPr>
        <w:t>Ҷумҳурии Тоҷикистон</w:t>
      </w:r>
    </w:p>
    <w:p w:rsidR="000307D4" w:rsidRPr="005E13D2" w:rsidRDefault="000307D4" w:rsidP="000307D4">
      <w:pPr>
        <w:pStyle w:val="a4"/>
        <w:suppressAutoHyphens/>
        <w:ind w:firstLine="0"/>
        <w:jc w:val="center"/>
        <w:rPr>
          <w:rFonts w:ascii="Times New Roman" w:hAnsi="Times New Roman" w:cs="Times New Roman"/>
          <w:sz w:val="28"/>
          <w:szCs w:val="28"/>
        </w:rPr>
      </w:pPr>
      <w:r w:rsidRPr="005E13D2">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ҳифзи ҳуқуқҳои кӯдак»</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5E13D2">
        <w:rPr>
          <w:rFonts w:ascii="Times New Roman" w:hAnsi="Times New Roman" w:cs="Times New Roman"/>
          <w:b/>
          <w:bCs/>
          <w:sz w:val="28"/>
          <w:szCs w:val="28"/>
        </w:rPr>
        <w:t>қарор  мекунад</w:t>
      </w:r>
      <w:proofErr w:type="gramEnd"/>
      <w:r w:rsidRPr="005E13D2">
        <w:rPr>
          <w:rFonts w:ascii="Times New Roman" w:hAnsi="Times New Roman" w:cs="Times New Roman"/>
          <w:b/>
          <w:bCs/>
          <w:sz w:val="28"/>
          <w:szCs w:val="28"/>
        </w:rPr>
        <w:t>:</w:t>
      </w:r>
    </w:p>
    <w:p w:rsidR="000307D4" w:rsidRPr="005E13D2" w:rsidRDefault="000307D4" w:rsidP="000307D4">
      <w:pPr>
        <w:pStyle w:val="a4"/>
        <w:rPr>
          <w:rFonts w:ascii="Times New Roman" w:hAnsi="Times New Roman" w:cs="Times New Roman"/>
          <w:sz w:val="28"/>
          <w:szCs w:val="28"/>
        </w:rPr>
      </w:pPr>
      <w:r w:rsidRPr="005E13D2">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ҳифзи ҳуқуқҳои кӯдак» қабул карда шавад.</w:t>
      </w:r>
    </w:p>
    <w:p w:rsidR="000307D4" w:rsidRPr="005E13D2" w:rsidRDefault="000307D4" w:rsidP="000307D4">
      <w:pPr>
        <w:pStyle w:val="a4"/>
        <w:rPr>
          <w:rFonts w:ascii="Times New Roman" w:hAnsi="Times New Roman" w:cs="Times New Roman"/>
          <w:sz w:val="28"/>
          <w:szCs w:val="28"/>
        </w:rPr>
      </w:pP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 xml:space="preserve">Раиси Маҷлиси намояндагони Маҷлиси Олии </w:t>
      </w:r>
    </w:p>
    <w:p w:rsidR="000307D4" w:rsidRPr="005E13D2" w:rsidRDefault="000307D4" w:rsidP="000307D4">
      <w:pPr>
        <w:pStyle w:val="a5"/>
        <w:rPr>
          <w:rFonts w:ascii="Times New Roman" w:hAnsi="Times New Roman" w:cs="Times New Roman"/>
          <w:caps/>
          <w:sz w:val="28"/>
          <w:szCs w:val="28"/>
        </w:rPr>
      </w:pPr>
      <w:r w:rsidRPr="005E13D2">
        <w:rPr>
          <w:rFonts w:ascii="Times New Roman" w:hAnsi="Times New Roman" w:cs="Times New Roman"/>
          <w:sz w:val="28"/>
          <w:szCs w:val="28"/>
        </w:rPr>
        <w:t>Ҷумҳурии Тоҷикистон</w:t>
      </w:r>
      <w:r w:rsidRPr="005E13D2">
        <w:rPr>
          <w:rFonts w:ascii="Times New Roman" w:hAnsi="Times New Roman" w:cs="Times New Roman"/>
          <w:sz w:val="28"/>
          <w:szCs w:val="28"/>
        </w:rPr>
        <w:tab/>
        <w:t xml:space="preserve">                                                       М. </w:t>
      </w:r>
      <w:r w:rsidRPr="005E13D2">
        <w:rPr>
          <w:rFonts w:ascii="Times New Roman" w:hAnsi="Times New Roman" w:cs="Times New Roman"/>
          <w:caps/>
          <w:sz w:val="28"/>
          <w:szCs w:val="28"/>
        </w:rPr>
        <w:t>Зокирзода</w:t>
      </w:r>
    </w:p>
    <w:p w:rsidR="000307D4" w:rsidRPr="005E13D2" w:rsidRDefault="000307D4" w:rsidP="000307D4">
      <w:pPr>
        <w:pStyle w:val="a5"/>
        <w:rPr>
          <w:rFonts w:ascii="Times New Roman" w:hAnsi="Times New Roman" w:cs="Times New Roman"/>
          <w:sz w:val="28"/>
          <w:szCs w:val="28"/>
        </w:rPr>
      </w:pPr>
      <w:r w:rsidRPr="005E13D2">
        <w:rPr>
          <w:rFonts w:ascii="Times New Roman" w:hAnsi="Times New Roman" w:cs="Times New Roman"/>
          <w:sz w:val="28"/>
          <w:szCs w:val="28"/>
        </w:rPr>
        <w:t>ш. Душанбе, 28 октябри соли 2020, № 223</w:t>
      </w:r>
    </w:p>
    <w:p w:rsidR="00D31B79" w:rsidRPr="005E13D2" w:rsidRDefault="00D31B79">
      <w:pPr>
        <w:rPr>
          <w:rFonts w:ascii="Times New Roman" w:hAnsi="Times New Roman" w:cs="Times New Roman"/>
        </w:rPr>
      </w:pPr>
    </w:p>
    <w:sectPr w:rsidR="00D31B79" w:rsidRPr="005E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D4"/>
    <w:rsid w:val="000307D4"/>
    <w:rsid w:val="00584209"/>
    <w:rsid w:val="005E13D2"/>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90CD"/>
  <w15:chartTrackingRefBased/>
  <w15:docId w15:val="{8B776E82-DC3E-4F1C-B560-8EE255A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0307D4"/>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0307D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0307D4"/>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2020-12-21T13:23:00Z</dcterms:created>
  <dcterms:modified xsi:type="dcterms:W3CDTF">2020-12-21T13:24:00Z</dcterms:modified>
</cp:coreProperties>
</file>