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5C" w:rsidRDefault="00B9135C" w:rsidP="00B9135C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B9135C" w:rsidRDefault="00B9135C" w:rsidP="00B9135C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/>
          <w:b/>
          <w:bCs/>
          <w:spacing w:val="-3"/>
          <w:sz w:val="26"/>
          <w:szCs w:val="26"/>
        </w:rPr>
      </w:pPr>
      <w:r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ба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 «Дар бораи сарфа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ҷӯӣ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 w:rsidRPr="00733BFB">
        <w:rPr>
          <w:b/>
          <w:bCs/>
          <w:spacing w:val="-3"/>
          <w:sz w:val="26"/>
          <w:szCs w:val="26"/>
        </w:rPr>
        <w:t xml:space="preserve">ва </w:t>
      </w:r>
      <w:r w:rsidRPr="00733BFB">
        <w:rPr>
          <w:rFonts w:ascii="Arial Tj" w:hAnsi="Arial Tj"/>
          <w:b/>
          <w:bCs/>
          <w:spacing w:val="-3"/>
          <w:sz w:val="26"/>
          <w:szCs w:val="26"/>
        </w:rPr>
        <w:t>самаранокии</w:t>
      </w:r>
      <w:r w:rsidRPr="00733BFB">
        <w:rPr>
          <w:b/>
          <w:bCs/>
          <w:spacing w:val="-3"/>
          <w:sz w:val="26"/>
          <w:szCs w:val="26"/>
        </w:rPr>
        <w:t xml:space="preserve"> </w:t>
      </w:r>
      <w:r w:rsidRPr="00733BFB">
        <w:rPr>
          <w:rFonts w:ascii="Arial Tj" w:hAnsi="Arial Tj"/>
          <w:b/>
          <w:bCs/>
          <w:spacing w:val="-3"/>
          <w:sz w:val="26"/>
          <w:szCs w:val="26"/>
        </w:rPr>
        <w:t>энергия»</w:t>
      </w:r>
      <w:r w:rsidRPr="00F900BF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энергия» аз 19 сентябри соли 2013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с. 2013, №8-9, мод. 651)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1. Дар моддаи 1: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сархати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«- захира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энергетикии дуюмбора 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–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омили энергия, ки дар намуди партов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истеъмол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ё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сулоти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айриасос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аи амалигардонии раванди технолог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ё истифодаи та</w:t>
      </w:r>
      <w:r>
        <w:rPr>
          <w:rFonts w:ascii="Calibri" w:hAnsi="Calibri" w:cs="Calibri"/>
          <w:color w:val="000000"/>
          <w:sz w:val="18"/>
          <w:szCs w:val="18"/>
        </w:rPr>
        <w:t>ҷҳ</w:t>
      </w:r>
      <w:r w:rsidRPr="00733BFB">
        <w:rPr>
          <w:rFonts w:ascii="Arial Tj" w:hAnsi="Arial Tj" w:cs="Arial Tj"/>
          <w:color w:val="000000"/>
          <w:sz w:val="18"/>
          <w:szCs w:val="18"/>
        </w:rPr>
        <w:t>изот ба даст омада, таъиноти функсионалии он ба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соли намуди дахлдори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энергетик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аманд нест;».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Аз матни моддаи 2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3. Моддаи 6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«Моддаи 6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аи сарфа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самаранокии энергия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 дорои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зерин мебошанд: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ия ва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барнома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дастгирии иттилоотии чора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ангсозии фаъолият дар самти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рои тадбир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оид ба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мусоидат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намудани та</w:t>
      </w:r>
      <w:r>
        <w:rPr>
          <w:rFonts w:ascii="Calibri" w:hAnsi="Calibri" w:cs="Calibri"/>
          <w:color w:val="000000"/>
          <w:sz w:val="18"/>
          <w:szCs w:val="18"/>
        </w:rPr>
        <w:t>ҷҳ</w:t>
      </w:r>
      <w:r w:rsidRPr="00733BFB">
        <w:rPr>
          <w:rFonts w:ascii="Arial Tj" w:hAnsi="Arial Tj" w:cs="Arial Tj"/>
          <w:color w:val="000000"/>
          <w:sz w:val="18"/>
          <w:szCs w:val="18"/>
        </w:rPr>
        <w:t>изот, технология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ва маводи каммасраф,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умла дар доираи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рои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арраршуда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сарфа</w:t>
      </w:r>
      <w:r>
        <w:rPr>
          <w:rFonts w:ascii="Calibri" w:hAnsi="Calibri" w:cs="Calibri"/>
          <w:color w:val="000000"/>
          <w:sz w:val="18"/>
          <w:szCs w:val="18"/>
        </w:rPr>
        <w:t>ҷӯ</w:t>
      </w:r>
      <w:r w:rsidRPr="00733BFB">
        <w:rPr>
          <w:rFonts w:ascii="Arial Tj" w:hAnsi="Arial Tj" w:cs="Arial Tj"/>
          <w:color w:val="000000"/>
          <w:sz w:val="18"/>
          <w:szCs w:val="18"/>
        </w:rPr>
        <w:t>ии энергия, риояи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истеъмоли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зишвор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энергетик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дигар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икистон.».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4. Дар моддаи 8: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бо мазмуни зерин илова карда шавад: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«2. Муайян кардани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аи самаранокии энергетикии мол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солкунанда ва воридкунанда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мешавад.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амзамон, ворид намудани маълумот дар бораи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аи самаранокии энергия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733BFB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техникии ба мол замимашуда, ба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агузории он, дар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 ин маълумот дар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ако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ази 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аррарнамудаи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меъёрии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сурат мегиранд.»;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2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3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5. Ба моддаи 11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 бо мазмуни зерин илова карда шавад: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«4. Хулосаи мусбати экспертизаи давлатии энергетик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шарти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атмии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733BFB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авии сохтмон ва азнавсозии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иншооти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фар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умла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гарм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мебошад. Дар баробари ин, барои сохтан ва ба истифода додани иншоот,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умла пас аз азнавсоз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навкун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(ё) таъмири асос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ки ба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ва рег</w:t>
      </w:r>
      <w:r w:rsidRPr="00733BFB">
        <w:rPr>
          <w:rFonts w:ascii="Calibri" w:hAnsi="Calibri" w:cs="Calibri"/>
          <w:color w:val="000000"/>
          <w:sz w:val="18"/>
          <w:szCs w:val="18"/>
        </w:rPr>
        <w:t>­</w:t>
      </w:r>
      <w:r w:rsidRPr="00733BFB">
        <w:rPr>
          <w:rFonts w:ascii="Arial Tj" w:hAnsi="Arial Tj" w:cs="Arial Tj"/>
          <w:color w:val="000000"/>
          <w:sz w:val="18"/>
          <w:szCs w:val="18"/>
        </w:rPr>
        <w:t>ламент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оид ба сарфа</w:t>
      </w:r>
      <w:r>
        <w:rPr>
          <w:rFonts w:ascii="Calibri" w:hAnsi="Calibri" w:cs="Calibri"/>
          <w:color w:val="000000"/>
          <w:sz w:val="18"/>
          <w:szCs w:val="18"/>
        </w:rPr>
        <w:t>ҷӯ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ии энергия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авобг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нестанд, набояд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озат дода шавад.».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6.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3 моддаи 12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«3. Барои гузаронидани 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733BFB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оти энергетик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тан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ие, 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авобг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и талаботи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мебошанд,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доранд.».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7. Дар моддаи 16: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номи модда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от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супоришоти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«фармоиш барои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иваз карда шаванд;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1, 2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умлаи якуми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 калимаи «супориш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«фармоиш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барои» иваз карда шавад;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3 пас аз калимаи «хизматрасони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 калимаи «барои» илова карда шавад;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-дар сархати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«супориш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оти давлатии мол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хизматрасон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«фармоиш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дар бораи мол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барои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иваз карда шаванд;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сархати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«супориш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молрасони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«фармоиш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дар бораи молрасони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барои» иваз карда шаванд.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lastRenderedPageBreak/>
        <w:t xml:space="preserve">8.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1 моддаи 17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аштум бо мазмуни зерин илова карда шавад: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«- мусоидат ба афзоиши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истифодаи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энергетикии дуюмбора ва (ё)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ароршавандаи энергия, инчунин афзоиши шумораи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оро истифодабаранда;».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9.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моддаи 19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«дар бораи бамеъёргирии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талаботи техникии риояашон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атмии бо»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«дар бораи бамеъёрдарории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талаботи техникии риояашон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атмии бо сифат ва» иваз карда шаванд.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2 ва 4 моддаи 21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«метрология» ва «метрологияро»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«метролог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«метрологиро» иваз карда шаванд.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B9135C" w:rsidRDefault="00B9135C" w:rsidP="00B9135C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19 июли соли 2022, № 1911</w:t>
      </w:r>
    </w:p>
    <w:p w:rsidR="00B9135C" w:rsidRDefault="00B9135C" w:rsidP="00B9135C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B9135C" w:rsidRPr="00733BFB" w:rsidRDefault="00B9135C" w:rsidP="00B9135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9135C" w:rsidRPr="00733BFB" w:rsidRDefault="00B9135C" w:rsidP="00B9135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сарфа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самаранокии энергия»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B9135C" w:rsidRDefault="00B9135C" w:rsidP="00B9135C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307</w:t>
      </w:r>
    </w:p>
    <w:p w:rsidR="00B9135C" w:rsidRDefault="00B9135C" w:rsidP="00B9135C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B9135C" w:rsidRPr="00733BFB" w:rsidRDefault="00B9135C" w:rsidP="00B9135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9135C" w:rsidRPr="00733BFB" w:rsidRDefault="00B9135C" w:rsidP="00B9135C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сарфа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самаранокии энергия»</w:t>
      </w:r>
    </w:p>
    <w:p w:rsidR="00B9135C" w:rsidRPr="00733BFB" w:rsidRDefault="00B9135C" w:rsidP="00B9135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сарфа</w:t>
      </w:r>
      <w:r>
        <w:rPr>
          <w:rFonts w:ascii="Calibri" w:hAnsi="Calibri" w:cs="Calibri"/>
          <w:color w:val="000000"/>
          <w:sz w:val="18"/>
          <w:szCs w:val="18"/>
        </w:rPr>
        <w:t>ҷӯӣ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самаранокии энергия»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B9135C" w:rsidRPr="00733BFB" w:rsidRDefault="00B9135C" w:rsidP="00B9135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B9135C" w:rsidP="00B9135C"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15 июни соли 2022, № 769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5C"/>
    <w:rsid w:val="002E3B67"/>
    <w:rsid w:val="00384082"/>
    <w:rsid w:val="0039643F"/>
    <w:rsid w:val="00602178"/>
    <w:rsid w:val="006A2F01"/>
    <w:rsid w:val="006F422F"/>
    <w:rsid w:val="00B9135C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BCD1"/>
  <w15:chartTrackingRefBased/>
  <w15:docId w15:val="{F7207C6F-175D-4AB7-9C17-ECD3B55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5C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2022-07-26T08:19:00Z</dcterms:created>
  <dcterms:modified xsi:type="dcterms:W3CDTF">2022-07-26T08:19:00Z</dcterms:modified>
</cp:coreProperties>
</file>